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9C2" w:rsidRDefault="003B2B97" w:rsidP="00216814">
      <w:pPr>
        <w:autoSpaceDE w:val="0"/>
        <w:autoSpaceDN w:val="0"/>
        <w:adjustRightInd w:val="0"/>
        <w:spacing w:after="0" w:line="240" w:lineRule="auto"/>
        <w:rPr>
          <w:rFonts w:ascii="Century Gothic" w:hAnsi="Century Gothic" w:cs="Arial"/>
          <w:b/>
          <w:bCs/>
          <w:color w:val="000000"/>
          <w:sz w:val="24"/>
          <w:szCs w:val="24"/>
        </w:rPr>
      </w:pPr>
      <w:r>
        <w:rPr>
          <w:rFonts w:ascii="Century Gothic" w:hAnsi="Century Gothic" w:cs="Arial"/>
          <w:b/>
          <w:bCs/>
          <w:noProof/>
          <w:color w:val="000000"/>
          <w:sz w:val="24"/>
          <w:szCs w:val="24"/>
          <w:lang w:eastAsia="en-GB"/>
        </w:rPr>
        <w:drawing>
          <wp:anchor distT="0" distB="0" distL="114300" distR="114300" simplePos="0" relativeHeight="251662336" behindDoc="0" locked="0" layoutInCell="1" allowOverlap="1">
            <wp:simplePos x="0" y="0"/>
            <wp:positionH relativeFrom="margin">
              <wp:align>left</wp:align>
            </wp:positionH>
            <wp:positionV relativeFrom="paragraph">
              <wp:posOffset>-184150</wp:posOffset>
            </wp:positionV>
            <wp:extent cx="847725" cy="84518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 Saints Academy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7725" cy="845185"/>
                    </a:xfrm>
                    <a:prstGeom prst="rect">
                      <a:avLst/>
                    </a:prstGeom>
                  </pic:spPr>
                </pic:pic>
              </a:graphicData>
            </a:graphic>
          </wp:anchor>
        </w:drawing>
      </w:r>
      <w:r w:rsidR="00857A0A">
        <w:rPr>
          <w:rFonts w:ascii="Century Gothic" w:hAnsi="Century Gothic" w:cs="Arial"/>
          <w:b/>
          <w:bCs/>
          <w:noProof/>
          <w:color w:val="000000"/>
          <w:sz w:val="24"/>
          <w:szCs w:val="24"/>
          <w:lang w:eastAsia="en-GB"/>
        </w:rPr>
        <w:drawing>
          <wp:anchor distT="0" distB="0" distL="114300" distR="114300" simplePos="0" relativeHeight="251661312" behindDoc="0" locked="0" layoutInCell="1" allowOverlap="1" wp14:anchorId="6EF8B2F1" wp14:editId="55F5B46C">
            <wp:simplePos x="0" y="0"/>
            <wp:positionH relativeFrom="column">
              <wp:posOffset>5588000</wp:posOffset>
            </wp:positionH>
            <wp:positionV relativeFrom="paragraph">
              <wp:posOffset>-165100</wp:posOffset>
            </wp:positionV>
            <wp:extent cx="1019175" cy="88201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LT Logo.png"/>
                    <pic:cNvPicPr/>
                  </pic:nvPicPr>
                  <pic:blipFill>
                    <a:blip r:embed="rId8">
                      <a:extLst>
                        <a:ext uri="{28A0092B-C50C-407E-A947-70E740481C1C}">
                          <a14:useLocalDpi xmlns:a14="http://schemas.microsoft.com/office/drawing/2010/main" val="0"/>
                        </a:ext>
                      </a:extLst>
                    </a:blip>
                    <a:stretch>
                      <a:fillRect/>
                    </a:stretch>
                  </pic:blipFill>
                  <pic:spPr>
                    <a:xfrm>
                      <a:off x="0" y="0"/>
                      <a:ext cx="1019175" cy="882015"/>
                    </a:xfrm>
                    <a:prstGeom prst="rect">
                      <a:avLst/>
                    </a:prstGeom>
                  </pic:spPr>
                </pic:pic>
              </a:graphicData>
            </a:graphic>
          </wp:anchor>
        </w:drawing>
      </w:r>
      <w:r w:rsidR="00857A0A">
        <w:rPr>
          <w:rFonts w:ascii="Century Gothic" w:hAnsi="Century Gothic" w:cs="Arial"/>
          <w:b/>
          <w:bCs/>
          <w:color w:val="000000"/>
          <w:sz w:val="24"/>
          <w:szCs w:val="24"/>
        </w:rPr>
        <w:tab/>
      </w:r>
      <w:r w:rsidR="00857A0A">
        <w:rPr>
          <w:rFonts w:ascii="Century Gothic" w:hAnsi="Century Gothic" w:cs="Arial"/>
          <w:b/>
          <w:bCs/>
          <w:color w:val="000000"/>
          <w:sz w:val="24"/>
          <w:szCs w:val="24"/>
        </w:rPr>
        <w:tab/>
      </w:r>
      <w:r w:rsidR="00857A0A">
        <w:rPr>
          <w:rFonts w:ascii="Century Gothic" w:hAnsi="Century Gothic" w:cs="Arial"/>
          <w:b/>
          <w:bCs/>
          <w:color w:val="000000"/>
          <w:sz w:val="24"/>
          <w:szCs w:val="24"/>
        </w:rPr>
        <w:tab/>
      </w: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color w:val="000000"/>
          <w:sz w:val="36"/>
          <w:szCs w:val="36"/>
        </w:rPr>
        <w:t xml:space="preserve">All Saints CE First School </w:t>
      </w:r>
    </w:p>
    <w:p w:rsidR="003B2B97" w:rsidRDefault="003B2B97" w:rsidP="00857A0A">
      <w:pPr>
        <w:autoSpaceDE w:val="0"/>
        <w:autoSpaceDN w:val="0"/>
        <w:adjustRightInd w:val="0"/>
        <w:spacing w:after="0" w:line="240" w:lineRule="auto"/>
        <w:jc w:val="center"/>
        <w:rPr>
          <w:rFonts w:ascii="Arial" w:hAnsi="Arial" w:cs="Arial"/>
          <w:b/>
          <w:bCs/>
          <w:color w:val="000000"/>
          <w:sz w:val="36"/>
          <w:szCs w:val="36"/>
        </w:rPr>
      </w:pPr>
    </w:p>
    <w:p w:rsidR="0093394B" w:rsidRPr="0093394B" w:rsidRDefault="0093394B" w:rsidP="0093394B">
      <w:pPr>
        <w:jc w:val="center"/>
        <w:rPr>
          <w:rFonts w:eastAsia="Times New Roman" w:cs="Arial"/>
          <w:color w:val="000000"/>
          <w:sz w:val="32"/>
          <w:szCs w:val="32"/>
          <w:lang w:eastAsia="en-GB"/>
        </w:rPr>
      </w:pPr>
      <w:r w:rsidRPr="0093394B">
        <w:rPr>
          <w:rFonts w:eastAsia="Times New Roman" w:cs="Arial"/>
          <w:color w:val="000000"/>
          <w:sz w:val="32"/>
          <w:szCs w:val="32"/>
          <w:lang w:eastAsia="en-GB"/>
        </w:rPr>
        <w:t>Shining with Jesus</w:t>
      </w:r>
    </w:p>
    <w:p w:rsidR="0093394B" w:rsidRPr="0093394B" w:rsidRDefault="0093394B" w:rsidP="0093394B">
      <w:pPr>
        <w:jc w:val="center"/>
        <w:rPr>
          <w:rFonts w:eastAsia="Times New Roman" w:cs="Arial"/>
          <w:color w:val="000000"/>
          <w:sz w:val="32"/>
          <w:szCs w:val="32"/>
          <w:lang w:val="en-US" w:eastAsia="en-GB"/>
        </w:rPr>
      </w:pPr>
    </w:p>
    <w:p w:rsidR="0093394B" w:rsidRPr="0093394B" w:rsidRDefault="0093394B" w:rsidP="0093394B">
      <w:pPr>
        <w:jc w:val="center"/>
        <w:rPr>
          <w:rFonts w:eastAsia="Times New Roman" w:cs="Arial"/>
          <w:color w:val="000000"/>
          <w:sz w:val="32"/>
          <w:szCs w:val="32"/>
          <w:lang w:eastAsia="en-GB"/>
        </w:rPr>
      </w:pPr>
      <w:r w:rsidRPr="0093394B">
        <w:rPr>
          <w:rFonts w:eastAsia="Times New Roman" w:cs="Arial"/>
          <w:color w:val="000000"/>
          <w:sz w:val="32"/>
          <w:szCs w:val="32"/>
          <w:lang w:eastAsia="en-GB"/>
        </w:rPr>
        <w:t>“Let your light shine before others” Matthew 5:16</w:t>
      </w:r>
    </w:p>
    <w:p w:rsidR="003B2B97" w:rsidRDefault="003B2B97" w:rsidP="003B2B97">
      <w:pPr>
        <w:jc w:val="center"/>
        <w:rPr>
          <w:rFonts w:ascii="Arial" w:hAnsi="Arial" w:cs="Arial"/>
        </w:rPr>
      </w:pPr>
    </w:p>
    <w:p w:rsidR="003B2B97" w:rsidRDefault="003B2B97" w:rsidP="00857A0A">
      <w:pPr>
        <w:autoSpaceDE w:val="0"/>
        <w:autoSpaceDN w:val="0"/>
        <w:adjustRightInd w:val="0"/>
        <w:spacing w:after="0" w:line="240" w:lineRule="auto"/>
        <w:jc w:val="center"/>
        <w:rPr>
          <w:rFonts w:ascii="Arial" w:hAnsi="Arial" w:cs="Arial"/>
          <w:b/>
          <w:bCs/>
          <w:color w:val="000000"/>
          <w:sz w:val="36"/>
          <w:szCs w:val="36"/>
        </w:rPr>
      </w:pPr>
    </w:p>
    <w:p w:rsidR="003B2B97" w:rsidRPr="003B2B97" w:rsidRDefault="003B2B97" w:rsidP="00857A0A">
      <w:pPr>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color w:val="000000"/>
          <w:sz w:val="36"/>
          <w:szCs w:val="36"/>
        </w:rPr>
        <w:t xml:space="preserve">First Aid Policy </w:t>
      </w: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3B2B97">
      <w:pPr>
        <w:rPr>
          <w:rFonts w:ascii="Arial" w:hAnsi="Arial" w:cs="Arial"/>
        </w:rPr>
      </w:pPr>
    </w:p>
    <w:p w:rsidR="003B2B97" w:rsidRDefault="003B2B97" w:rsidP="003B2B97">
      <w:pPr>
        <w:jc w:val="center"/>
        <w:rPr>
          <w:rFonts w:ascii="Arial" w:hAnsi="Arial" w:cs="Arial"/>
          <w:b/>
          <w:sz w:val="32"/>
          <w:szCs w:val="32"/>
        </w:rPr>
      </w:pPr>
      <w:r>
        <w:rPr>
          <w:rFonts w:ascii="Arial" w:hAnsi="Arial" w:cs="Arial"/>
          <w:b/>
          <w:sz w:val="32"/>
          <w:szCs w:val="32"/>
        </w:rPr>
        <w:t xml:space="preserve">Our </w:t>
      </w:r>
      <w:r w:rsidR="0093394B">
        <w:rPr>
          <w:rFonts w:ascii="Arial" w:hAnsi="Arial" w:cs="Arial"/>
          <w:b/>
          <w:sz w:val="32"/>
          <w:szCs w:val="32"/>
        </w:rPr>
        <w:t>Vision</w:t>
      </w:r>
      <w:r>
        <w:rPr>
          <w:rFonts w:ascii="Arial" w:hAnsi="Arial" w:cs="Arial"/>
          <w:b/>
          <w:sz w:val="32"/>
          <w:szCs w:val="32"/>
        </w:rPr>
        <w:t xml:space="preserve"> </w:t>
      </w:r>
    </w:p>
    <w:p w:rsidR="0093394B" w:rsidRPr="0093394B" w:rsidRDefault="0093394B" w:rsidP="0093394B">
      <w:pPr>
        <w:jc w:val="center"/>
        <w:rPr>
          <w:rFonts w:ascii="Century Gothic" w:eastAsia="Times New Roman" w:hAnsi="Century Gothic" w:cs="Arial"/>
          <w:color w:val="000000"/>
          <w:sz w:val="24"/>
          <w:lang w:eastAsia="en-GB"/>
        </w:rPr>
      </w:pPr>
      <w:r w:rsidRPr="0093394B">
        <w:rPr>
          <w:rFonts w:ascii="Century Gothic" w:eastAsia="Times New Roman" w:hAnsi="Century Gothic" w:cs="Arial"/>
          <w:color w:val="000000"/>
          <w:sz w:val="24"/>
          <w:lang w:eastAsia="en-GB"/>
        </w:rPr>
        <w:t>Shining with Jesus</w:t>
      </w:r>
    </w:p>
    <w:p w:rsidR="0093394B" w:rsidRPr="0093394B" w:rsidRDefault="0093394B" w:rsidP="0093394B">
      <w:pPr>
        <w:jc w:val="center"/>
        <w:rPr>
          <w:rFonts w:ascii="Century Gothic" w:eastAsia="Times New Roman" w:hAnsi="Century Gothic" w:cs="Arial"/>
          <w:color w:val="000000"/>
          <w:sz w:val="24"/>
          <w:lang w:val="en-US" w:eastAsia="en-GB"/>
        </w:rPr>
      </w:pPr>
    </w:p>
    <w:p w:rsidR="0093394B" w:rsidRPr="0093394B" w:rsidRDefault="0093394B" w:rsidP="0093394B">
      <w:pPr>
        <w:jc w:val="center"/>
        <w:rPr>
          <w:rFonts w:ascii="Century Gothic" w:eastAsia="Times New Roman" w:hAnsi="Century Gothic" w:cs="Arial"/>
          <w:color w:val="000000"/>
          <w:sz w:val="24"/>
          <w:lang w:eastAsia="en-GB"/>
        </w:rPr>
      </w:pPr>
      <w:r w:rsidRPr="0093394B">
        <w:rPr>
          <w:rFonts w:ascii="Century Gothic" w:eastAsia="Times New Roman" w:hAnsi="Century Gothic" w:cs="Arial"/>
          <w:color w:val="000000"/>
          <w:sz w:val="24"/>
          <w:lang w:eastAsia="en-GB"/>
        </w:rPr>
        <w:t>“Let your light shine before others” Matthew 5:16</w:t>
      </w:r>
    </w:p>
    <w:p w:rsidR="0093394B" w:rsidRPr="0093394B" w:rsidRDefault="0093394B" w:rsidP="0093394B">
      <w:pPr>
        <w:jc w:val="center"/>
        <w:rPr>
          <w:rFonts w:ascii="Century Gothic" w:hAnsi="Century Gothic" w:cs="Arial"/>
          <w:sz w:val="24"/>
        </w:rPr>
      </w:pPr>
    </w:p>
    <w:p w:rsidR="0093394B" w:rsidRPr="0093394B" w:rsidRDefault="0093394B" w:rsidP="0093394B">
      <w:pPr>
        <w:rPr>
          <w:rFonts w:ascii="Century Gothic" w:eastAsia="Calibri" w:hAnsi="Century Gothic" w:cs="Arial"/>
          <w:sz w:val="24"/>
        </w:rPr>
      </w:pPr>
      <w:r w:rsidRPr="0093394B">
        <w:rPr>
          <w:rFonts w:ascii="Century Gothic" w:hAnsi="Century Gothic" w:cs="Arial"/>
          <w:sz w:val="24"/>
        </w:rPr>
        <w:t xml:space="preserve">As a Church of England school and a member of the Uttoxeter Learning Trust, the teachings of Jesus and our Christian Values are at the heart of all we do, our children and staff serve with courage, compassion, aspiration and hope to live life in all its fullness allowing them to flourish and shine. </w:t>
      </w:r>
    </w:p>
    <w:p w:rsidR="0093394B" w:rsidRPr="0093394B" w:rsidRDefault="0093394B" w:rsidP="0093394B">
      <w:pPr>
        <w:rPr>
          <w:rFonts w:ascii="Century Gothic" w:hAnsi="Century Gothic" w:cs="Arial"/>
          <w:sz w:val="24"/>
        </w:rPr>
      </w:pPr>
    </w:p>
    <w:p w:rsidR="0093394B" w:rsidRPr="0093394B" w:rsidRDefault="0093394B" w:rsidP="0093394B">
      <w:pPr>
        <w:jc w:val="center"/>
        <w:rPr>
          <w:rFonts w:ascii="Century Gothic" w:eastAsia="MS Mincho" w:hAnsi="Century Gothic" w:cs="Arial"/>
          <w:b/>
          <w:sz w:val="36"/>
          <w:szCs w:val="36"/>
        </w:rPr>
      </w:pPr>
      <w:r w:rsidRPr="0093394B">
        <w:rPr>
          <w:rFonts w:ascii="Century Gothic" w:hAnsi="Century Gothic" w:cs="Arial"/>
          <w:b/>
          <w:sz w:val="36"/>
          <w:szCs w:val="36"/>
        </w:rPr>
        <w:t>Our Mission</w:t>
      </w:r>
    </w:p>
    <w:p w:rsidR="0093394B" w:rsidRPr="0093394B" w:rsidRDefault="0093394B" w:rsidP="0093394B">
      <w:pPr>
        <w:jc w:val="center"/>
        <w:rPr>
          <w:rFonts w:ascii="Century Gothic" w:hAnsi="Century Gothic" w:cs="Arial"/>
          <w:b/>
          <w:bCs/>
          <w:sz w:val="24"/>
        </w:rPr>
      </w:pPr>
      <w:r w:rsidRPr="0093394B">
        <w:rPr>
          <w:rFonts w:ascii="Century Gothic" w:hAnsi="Century Gothic" w:cs="Arial"/>
          <w:b/>
          <w:bCs/>
          <w:sz w:val="24"/>
        </w:rPr>
        <w:t>Courage</w:t>
      </w:r>
    </w:p>
    <w:p w:rsidR="0093394B" w:rsidRPr="0093394B" w:rsidRDefault="0093394B" w:rsidP="0093394B">
      <w:pPr>
        <w:jc w:val="center"/>
        <w:rPr>
          <w:rFonts w:ascii="Century Gothic" w:hAnsi="Century Gothic" w:cs="Arial"/>
          <w:b/>
          <w:bCs/>
          <w:sz w:val="24"/>
        </w:rPr>
      </w:pPr>
      <w:r w:rsidRPr="0093394B">
        <w:rPr>
          <w:rFonts w:ascii="Century Gothic" w:hAnsi="Century Gothic" w:cs="Arial"/>
          <w:b/>
          <w:bCs/>
          <w:sz w:val="24"/>
        </w:rPr>
        <w:t>Compassion</w:t>
      </w:r>
    </w:p>
    <w:p w:rsidR="0093394B" w:rsidRPr="0093394B" w:rsidRDefault="0093394B" w:rsidP="0093394B">
      <w:pPr>
        <w:jc w:val="center"/>
        <w:rPr>
          <w:rFonts w:ascii="Century Gothic" w:hAnsi="Century Gothic" w:cs="Arial"/>
          <w:b/>
          <w:bCs/>
          <w:sz w:val="24"/>
        </w:rPr>
      </w:pPr>
      <w:r w:rsidRPr="0093394B">
        <w:rPr>
          <w:rFonts w:ascii="Century Gothic" w:hAnsi="Century Gothic" w:cs="Arial"/>
          <w:b/>
          <w:bCs/>
          <w:sz w:val="24"/>
        </w:rPr>
        <w:t xml:space="preserve">Curiosity </w:t>
      </w:r>
    </w:p>
    <w:p w:rsidR="0093394B" w:rsidRDefault="0093394B" w:rsidP="0093394B">
      <w:pPr>
        <w:jc w:val="center"/>
        <w:rPr>
          <w:rFonts w:cs="Arial"/>
          <w:b/>
          <w:bCs/>
          <w:sz w:val="24"/>
        </w:rPr>
      </w:pPr>
    </w:p>
    <w:p w:rsidR="0093394B" w:rsidRPr="0093394B" w:rsidRDefault="0093394B" w:rsidP="0093394B">
      <w:pPr>
        <w:rPr>
          <w:rFonts w:ascii="Century Gothic" w:hAnsi="Century Gothic" w:cs="Arial"/>
          <w:b/>
          <w:bCs/>
          <w:sz w:val="24"/>
        </w:rPr>
      </w:pPr>
      <w:r w:rsidRPr="0093394B">
        <w:rPr>
          <w:rFonts w:ascii="Century Gothic" w:hAnsi="Century Gothic" w:cs="Arial"/>
          <w:b/>
          <w:bCs/>
          <w:sz w:val="24"/>
        </w:rPr>
        <w:t xml:space="preserve">Our Mission: </w:t>
      </w:r>
    </w:p>
    <w:p w:rsidR="0093394B" w:rsidRPr="0093394B" w:rsidRDefault="0093394B" w:rsidP="0093394B">
      <w:pPr>
        <w:pStyle w:val="ListParagraph"/>
        <w:numPr>
          <w:ilvl w:val="0"/>
          <w:numId w:val="23"/>
        </w:numPr>
        <w:spacing w:after="0"/>
        <w:rPr>
          <w:rFonts w:ascii="Century Gothic" w:hAnsi="Century Gothic" w:cs="Arial"/>
          <w:sz w:val="24"/>
        </w:rPr>
      </w:pPr>
      <w:r w:rsidRPr="0093394B">
        <w:rPr>
          <w:rFonts w:ascii="Century Gothic" w:hAnsi="Century Gothic" w:cs="Arial"/>
          <w:b/>
          <w:bCs/>
          <w:color w:val="C0504D" w:themeColor="accent2"/>
          <w:sz w:val="24"/>
        </w:rPr>
        <w:t>S</w:t>
      </w:r>
      <w:r w:rsidRPr="0093394B">
        <w:rPr>
          <w:rFonts w:ascii="Century Gothic" w:hAnsi="Century Gothic" w:cs="Arial"/>
          <w:b/>
          <w:bCs/>
          <w:sz w:val="24"/>
        </w:rPr>
        <w:t>piritual Foundation</w:t>
      </w:r>
      <w:r w:rsidRPr="0093394B">
        <w:rPr>
          <w:rFonts w:ascii="Century Gothic" w:hAnsi="Century Gothic" w:cs="Arial"/>
          <w:sz w:val="24"/>
        </w:rPr>
        <w:t>: Providing an environment rooted in Christian values, where worship is integrated into learning, fostering an appreciation for diverse faiths within a Christian community.</w:t>
      </w:r>
    </w:p>
    <w:p w:rsidR="0093394B" w:rsidRPr="0093394B" w:rsidRDefault="0093394B" w:rsidP="0093394B">
      <w:pPr>
        <w:pStyle w:val="ListParagraph"/>
        <w:numPr>
          <w:ilvl w:val="0"/>
          <w:numId w:val="23"/>
        </w:numPr>
        <w:spacing w:after="0"/>
        <w:rPr>
          <w:rFonts w:ascii="Century Gothic" w:hAnsi="Century Gothic" w:cs="Arial"/>
          <w:sz w:val="24"/>
        </w:rPr>
      </w:pPr>
      <w:r w:rsidRPr="0093394B">
        <w:rPr>
          <w:rFonts w:ascii="Century Gothic" w:hAnsi="Century Gothic" w:cs="Arial"/>
          <w:b/>
          <w:bCs/>
          <w:color w:val="C0504D" w:themeColor="accent2"/>
          <w:sz w:val="24"/>
        </w:rPr>
        <w:t>H</w:t>
      </w:r>
      <w:r w:rsidRPr="0093394B">
        <w:rPr>
          <w:rFonts w:ascii="Century Gothic" w:hAnsi="Century Gothic" w:cs="Arial"/>
          <w:b/>
          <w:bCs/>
          <w:sz w:val="24"/>
        </w:rPr>
        <w:t>igh Achievement:</w:t>
      </w:r>
      <w:r w:rsidRPr="0093394B">
        <w:rPr>
          <w:rFonts w:ascii="Century Gothic" w:hAnsi="Century Gothic" w:cs="Arial"/>
          <w:sz w:val="24"/>
        </w:rPr>
        <w:t xml:space="preserve"> Striving for academic excellence by recognizing and catering to individual needs and talents, enabling every pupil to reach their full potential.</w:t>
      </w:r>
    </w:p>
    <w:p w:rsidR="0093394B" w:rsidRPr="0093394B" w:rsidRDefault="0093394B" w:rsidP="0093394B">
      <w:pPr>
        <w:pStyle w:val="ListParagraph"/>
        <w:numPr>
          <w:ilvl w:val="0"/>
          <w:numId w:val="23"/>
        </w:numPr>
        <w:spacing w:after="0"/>
        <w:rPr>
          <w:rFonts w:ascii="Century Gothic" w:hAnsi="Century Gothic" w:cs="Arial"/>
          <w:sz w:val="24"/>
        </w:rPr>
      </w:pPr>
      <w:r w:rsidRPr="0093394B">
        <w:rPr>
          <w:rFonts w:ascii="Century Gothic" w:hAnsi="Century Gothic" w:cs="Arial"/>
          <w:b/>
          <w:bCs/>
          <w:color w:val="C0504D" w:themeColor="accent2"/>
          <w:sz w:val="24"/>
        </w:rPr>
        <w:t>I</w:t>
      </w:r>
      <w:r w:rsidRPr="0093394B">
        <w:rPr>
          <w:rFonts w:ascii="Century Gothic" w:hAnsi="Century Gothic" w:cs="Arial"/>
          <w:b/>
          <w:bCs/>
          <w:sz w:val="24"/>
        </w:rPr>
        <w:t>nspiring Experiences:</w:t>
      </w:r>
      <w:r w:rsidRPr="0093394B">
        <w:rPr>
          <w:rFonts w:ascii="Century Gothic" w:hAnsi="Century Gothic" w:cs="Arial"/>
          <w:sz w:val="24"/>
        </w:rPr>
        <w:t xml:space="preserve"> Offering diverse educational opportunities, visits, and extracurricular activities to nurture curiosity, creativity, resilience and inspiration among students.</w:t>
      </w:r>
    </w:p>
    <w:p w:rsidR="0093394B" w:rsidRPr="0093394B" w:rsidRDefault="0093394B" w:rsidP="0093394B">
      <w:pPr>
        <w:pStyle w:val="ListParagraph"/>
        <w:numPr>
          <w:ilvl w:val="0"/>
          <w:numId w:val="23"/>
        </w:numPr>
        <w:spacing w:after="0"/>
        <w:rPr>
          <w:rFonts w:ascii="Century Gothic" w:hAnsi="Century Gothic" w:cs="Arial"/>
          <w:sz w:val="24"/>
        </w:rPr>
      </w:pPr>
      <w:r w:rsidRPr="0093394B">
        <w:rPr>
          <w:rFonts w:ascii="Century Gothic" w:hAnsi="Century Gothic" w:cs="Arial"/>
          <w:b/>
          <w:bCs/>
          <w:color w:val="C0504D" w:themeColor="accent2"/>
          <w:sz w:val="24"/>
        </w:rPr>
        <w:t>N</w:t>
      </w:r>
      <w:r w:rsidRPr="0093394B">
        <w:rPr>
          <w:rFonts w:ascii="Century Gothic" w:hAnsi="Century Gothic" w:cs="Arial"/>
          <w:b/>
          <w:bCs/>
          <w:sz w:val="24"/>
        </w:rPr>
        <w:t>urturing Community:</w:t>
      </w:r>
      <w:r w:rsidRPr="0093394B">
        <w:rPr>
          <w:rFonts w:ascii="Century Gothic" w:hAnsi="Century Gothic" w:cs="Arial"/>
          <w:sz w:val="24"/>
        </w:rPr>
        <w:t xml:space="preserve"> Cultivating a caring community that upholds equality, diversity, and moral values within a Christian ethos, ensuring equal opportunities for all.</w:t>
      </w:r>
    </w:p>
    <w:p w:rsidR="0093394B" w:rsidRPr="0093394B" w:rsidRDefault="0093394B" w:rsidP="0093394B">
      <w:pPr>
        <w:pStyle w:val="ListParagraph"/>
        <w:numPr>
          <w:ilvl w:val="0"/>
          <w:numId w:val="23"/>
        </w:numPr>
        <w:spacing w:after="0"/>
        <w:rPr>
          <w:rFonts w:ascii="Century Gothic" w:hAnsi="Century Gothic" w:cs="Arial"/>
          <w:sz w:val="24"/>
        </w:rPr>
      </w:pPr>
      <w:r w:rsidRPr="0093394B">
        <w:rPr>
          <w:rFonts w:ascii="Century Gothic" w:hAnsi="Century Gothic" w:cs="Arial"/>
          <w:b/>
          <w:bCs/>
          <w:color w:val="C0504D" w:themeColor="accent2"/>
          <w:sz w:val="24"/>
        </w:rPr>
        <w:t>E</w:t>
      </w:r>
      <w:r w:rsidRPr="0093394B">
        <w:rPr>
          <w:rFonts w:ascii="Century Gothic" w:hAnsi="Century Gothic" w:cs="Arial"/>
          <w:b/>
          <w:bCs/>
          <w:sz w:val="24"/>
        </w:rPr>
        <w:t>xemplary Conduct:</w:t>
      </w:r>
      <w:r w:rsidRPr="0093394B">
        <w:rPr>
          <w:rFonts w:ascii="Century Gothic" w:hAnsi="Century Gothic" w:cs="Arial"/>
          <w:sz w:val="24"/>
        </w:rPr>
        <w:t xml:space="preserve"> Promoting high standards of behaviour, instilling respect, and nurturing a sense of responsibility toward oneself and others.</w:t>
      </w:r>
    </w:p>
    <w:p w:rsidR="0093394B" w:rsidRDefault="0093394B" w:rsidP="0093394B">
      <w:pPr>
        <w:jc w:val="center"/>
        <w:rPr>
          <w:rFonts w:cs="Arial"/>
        </w:rPr>
      </w:pPr>
    </w:p>
    <w:p w:rsidR="0093394B" w:rsidRDefault="0093394B" w:rsidP="0093394B">
      <w:pPr>
        <w:pStyle w:val="Heading1"/>
        <w:rPr>
          <w:rFonts w:cs="Arial"/>
          <w:sz w:val="24"/>
          <w:szCs w:val="24"/>
        </w:rPr>
      </w:pPr>
    </w:p>
    <w:p w:rsidR="003B2B97" w:rsidRDefault="003B2B97" w:rsidP="003B2B97">
      <w:pPr>
        <w:autoSpaceDE w:val="0"/>
        <w:autoSpaceDN w:val="0"/>
        <w:adjustRightInd w:val="0"/>
        <w:spacing w:after="0" w:line="240" w:lineRule="auto"/>
        <w:rPr>
          <w:rFonts w:asciiTheme="majorHAnsi" w:eastAsiaTheme="majorEastAsia" w:hAnsiTheme="majorHAnsi" w:cstheme="majorBidi"/>
          <w:color w:val="365F91" w:themeColor="accent1" w:themeShade="BF"/>
          <w:sz w:val="24"/>
          <w:szCs w:val="24"/>
        </w:rPr>
      </w:pPr>
    </w:p>
    <w:p w:rsidR="0093394B" w:rsidRDefault="0093394B" w:rsidP="003B2B97">
      <w:pPr>
        <w:autoSpaceDE w:val="0"/>
        <w:autoSpaceDN w:val="0"/>
        <w:adjustRightInd w:val="0"/>
        <w:spacing w:after="0" w:line="240" w:lineRule="auto"/>
        <w:rPr>
          <w:rFonts w:ascii="Century Gothic" w:hAnsi="Century Gothic" w:cs="Arial"/>
          <w:b/>
          <w:bCs/>
          <w:color w:val="000000"/>
          <w:sz w:val="36"/>
          <w:szCs w:val="36"/>
        </w:rPr>
      </w:pPr>
    </w:p>
    <w:p w:rsidR="00857A0A" w:rsidRPr="00857A0A" w:rsidRDefault="00114C8B" w:rsidP="00857A0A">
      <w:pPr>
        <w:autoSpaceDE w:val="0"/>
        <w:autoSpaceDN w:val="0"/>
        <w:adjustRightInd w:val="0"/>
        <w:spacing w:after="0" w:line="240" w:lineRule="auto"/>
        <w:jc w:val="center"/>
        <w:rPr>
          <w:rFonts w:ascii="Century Gothic" w:hAnsi="Century Gothic" w:cs="Arial"/>
          <w:b/>
          <w:bCs/>
          <w:color w:val="000000"/>
          <w:sz w:val="36"/>
          <w:szCs w:val="36"/>
        </w:rPr>
      </w:pPr>
      <w:r>
        <w:rPr>
          <w:rFonts w:ascii="Century Gothic" w:hAnsi="Century Gothic" w:cs="Arial"/>
          <w:b/>
          <w:bCs/>
          <w:color w:val="000000"/>
          <w:sz w:val="36"/>
          <w:szCs w:val="36"/>
        </w:rPr>
        <w:t>First Aid</w:t>
      </w:r>
      <w:r w:rsidR="00857A0A">
        <w:rPr>
          <w:rFonts w:ascii="Century Gothic" w:hAnsi="Century Gothic" w:cs="Arial"/>
          <w:b/>
          <w:bCs/>
          <w:color w:val="000000"/>
          <w:sz w:val="36"/>
          <w:szCs w:val="36"/>
        </w:rPr>
        <w:t xml:space="preserve"> Policy</w:t>
      </w:r>
    </w:p>
    <w:p w:rsidR="00857A0A" w:rsidRDefault="00857A0A" w:rsidP="00216814">
      <w:pPr>
        <w:autoSpaceDE w:val="0"/>
        <w:autoSpaceDN w:val="0"/>
        <w:adjustRightInd w:val="0"/>
        <w:spacing w:after="0" w:line="240" w:lineRule="auto"/>
        <w:rPr>
          <w:rFonts w:ascii="Century Gothic" w:hAnsi="Century Gothic" w:cs="Arial"/>
          <w:b/>
          <w:bCs/>
          <w:color w:val="000000"/>
          <w:sz w:val="24"/>
          <w:szCs w:val="24"/>
        </w:rPr>
      </w:pPr>
    </w:p>
    <w:p w:rsidR="00857A0A" w:rsidRDefault="00857A0A" w:rsidP="00216814">
      <w:pPr>
        <w:autoSpaceDE w:val="0"/>
        <w:autoSpaceDN w:val="0"/>
        <w:adjustRightInd w:val="0"/>
        <w:spacing w:after="0" w:line="240" w:lineRule="auto"/>
        <w:rPr>
          <w:rFonts w:ascii="Century Gothic" w:hAnsi="Century Gothic" w:cs="Arial"/>
          <w:b/>
          <w:bCs/>
          <w:color w:val="000000"/>
          <w:sz w:val="24"/>
          <w:szCs w:val="24"/>
        </w:rPr>
      </w:pPr>
    </w:p>
    <w:p w:rsidR="00857A0A" w:rsidRDefault="00857A0A" w:rsidP="00216814">
      <w:pPr>
        <w:autoSpaceDE w:val="0"/>
        <w:autoSpaceDN w:val="0"/>
        <w:adjustRightInd w:val="0"/>
        <w:spacing w:after="0" w:line="240" w:lineRule="auto"/>
        <w:rPr>
          <w:rFonts w:ascii="Century Gothic" w:hAnsi="Century Gothic" w:cs="Arial"/>
          <w:b/>
          <w:bCs/>
          <w:color w:val="000000"/>
          <w:sz w:val="24"/>
          <w:szCs w:val="24"/>
        </w:rPr>
      </w:pPr>
    </w:p>
    <w:p w:rsidR="00114C8B" w:rsidRPr="00114C8B" w:rsidRDefault="00114C8B" w:rsidP="00114C8B">
      <w:pPr>
        <w:pStyle w:val="TOCHeading"/>
        <w:spacing w:before="0" w:after="120"/>
        <w:rPr>
          <w:rFonts w:ascii="Century Gothic" w:hAnsi="Century Gothic" w:cs="Arial"/>
          <w:b/>
          <w:sz w:val="24"/>
          <w:szCs w:val="24"/>
        </w:rPr>
      </w:pPr>
      <w:r w:rsidRPr="00114C8B">
        <w:rPr>
          <w:rFonts w:ascii="Century Gothic" w:hAnsi="Century Gothic" w:cs="Arial"/>
          <w:b/>
          <w:sz w:val="24"/>
          <w:szCs w:val="24"/>
        </w:rPr>
        <w:t>Contents</w:t>
      </w:r>
    </w:p>
    <w:p w:rsidR="00114C8B" w:rsidRPr="00114C8B" w:rsidRDefault="00114C8B" w:rsidP="00114C8B">
      <w:pPr>
        <w:pStyle w:val="TOC1"/>
        <w:tabs>
          <w:tab w:val="right" w:leader="dot" w:pos="9736"/>
        </w:tabs>
        <w:rPr>
          <w:rFonts w:ascii="Century Gothic" w:eastAsia="Times New Roman" w:hAnsi="Century Gothic"/>
          <w:noProof/>
          <w:sz w:val="24"/>
          <w:lang w:val="en-GB" w:eastAsia="en-GB"/>
        </w:rPr>
      </w:pPr>
      <w:r w:rsidRPr="00114C8B">
        <w:rPr>
          <w:rFonts w:ascii="Century Gothic" w:hAnsi="Century Gothic" w:cs="Arial"/>
          <w:bCs/>
          <w:noProof/>
          <w:sz w:val="24"/>
        </w:rPr>
        <w:fldChar w:fldCharType="begin"/>
      </w:r>
      <w:r w:rsidRPr="00114C8B">
        <w:rPr>
          <w:rFonts w:ascii="Century Gothic" w:hAnsi="Century Gothic" w:cs="Arial"/>
          <w:bCs/>
          <w:noProof/>
          <w:sz w:val="24"/>
        </w:rPr>
        <w:instrText xml:space="preserve"> TOC \o "1-3" \h \z \u </w:instrText>
      </w:r>
      <w:r w:rsidRPr="00114C8B">
        <w:rPr>
          <w:rFonts w:ascii="Century Gothic" w:hAnsi="Century Gothic" w:cs="Arial"/>
          <w:bCs/>
          <w:noProof/>
          <w:sz w:val="24"/>
        </w:rPr>
        <w:fldChar w:fldCharType="separate"/>
      </w:r>
      <w:hyperlink w:anchor="_Toc100306809" w:history="1">
        <w:r w:rsidRPr="00114C8B">
          <w:rPr>
            <w:rStyle w:val="Hyperlink"/>
            <w:rFonts w:ascii="Century Gothic" w:eastAsia="Arial" w:hAnsi="Century Gothic"/>
            <w:noProof/>
            <w:sz w:val="24"/>
            <w:lang w:val="en-GB" w:eastAsia="en-GB"/>
          </w:rPr>
          <w:t>1. Aims</w:t>
        </w:r>
        <w:r w:rsidRPr="00114C8B">
          <w:rPr>
            <w:rFonts w:ascii="Century Gothic" w:hAnsi="Century Gothic"/>
            <w:noProof/>
            <w:webHidden/>
            <w:sz w:val="24"/>
          </w:rPr>
          <w:tab/>
        </w:r>
        <w:r w:rsidRPr="00114C8B">
          <w:rPr>
            <w:rFonts w:ascii="Century Gothic" w:hAnsi="Century Gothic"/>
            <w:noProof/>
            <w:webHidden/>
            <w:sz w:val="24"/>
          </w:rPr>
          <w:fldChar w:fldCharType="begin"/>
        </w:r>
        <w:r w:rsidRPr="00114C8B">
          <w:rPr>
            <w:rFonts w:ascii="Century Gothic" w:hAnsi="Century Gothic"/>
            <w:noProof/>
            <w:webHidden/>
            <w:sz w:val="24"/>
          </w:rPr>
          <w:instrText xml:space="preserve"> PAGEREF _Toc100306809 \h </w:instrText>
        </w:r>
        <w:r w:rsidRPr="00114C8B">
          <w:rPr>
            <w:rFonts w:ascii="Century Gothic" w:hAnsi="Century Gothic"/>
            <w:noProof/>
            <w:webHidden/>
            <w:sz w:val="24"/>
          </w:rPr>
        </w:r>
        <w:r w:rsidRPr="00114C8B">
          <w:rPr>
            <w:rFonts w:ascii="Century Gothic" w:hAnsi="Century Gothic"/>
            <w:noProof/>
            <w:webHidden/>
            <w:sz w:val="24"/>
          </w:rPr>
          <w:fldChar w:fldCharType="separate"/>
        </w:r>
        <w:r w:rsidRPr="00114C8B">
          <w:rPr>
            <w:rFonts w:ascii="Century Gothic" w:hAnsi="Century Gothic"/>
            <w:noProof/>
            <w:webHidden/>
            <w:sz w:val="24"/>
          </w:rPr>
          <w:t>3</w:t>
        </w:r>
        <w:r w:rsidRPr="00114C8B">
          <w:rPr>
            <w:rFonts w:ascii="Century Gothic" w:hAnsi="Century Gothic"/>
            <w:noProof/>
            <w:webHidden/>
            <w:sz w:val="24"/>
          </w:rPr>
          <w:fldChar w:fldCharType="end"/>
        </w:r>
      </w:hyperlink>
    </w:p>
    <w:p w:rsidR="00114C8B" w:rsidRPr="00114C8B" w:rsidRDefault="00056229" w:rsidP="00114C8B">
      <w:pPr>
        <w:pStyle w:val="TOC1"/>
        <w:tabs>
          <w:tab w:val="right" w:leader="dot" w:pos="9736"/>
        </w:tabs>
        <w:rPr>
          <w:rFonts w:ascii="Century Gothic" w:eastAsia="Times New Roman" w:hAnsi="Century Gothic"/>
          <w:noProof/>
          <w:sz w:val="24"/>
          <w:lang w:val="en-GB" w:eastAsia="en-GB"/>
        </w:rPr>
      </w:pPr>
      <w:hyperlink w:anchor="_Toc100306810" w:history="1">
        <w:r w:rsidR="00114C8B" w:rsidRPr="00114C8B">
          <w:rPr>
            <w:rStyle w:val="Hyperlink"/>
            <w:rFonts w:ascii="Century Gothic" w:eastAsia="Arial" w:hAnsi="Century Gothic"/>
            <w:noProof/>
            <w:sz w:val="24"/>
            <w:lang w:val="en-GB" w:eastAsia="en-GB"/>
          </w:rPr>
          <w:t>2. Legislation and guidance</w:t>
        </w:r>
        <w:r w:rsidR="00114C8B" w:rsidRPr="00114C8B">
          <w:rPr>
            <w:rFonts w:ascii="Century Gothic" w:hAnsi="Century Gothic"/>
            <w:noProof/>
            <w:webHidden/>
            <w:sz w:val="24"/>
          </w:rPr>
          <w:tab/>
        </w:r>
        <w:r w:rsidR="00114C8B" w:rsidRPr="00114C8B">
          <w:rPr>
            <w:rFonts w:ascii="Century Gothic" w:hAnsi="Century Gothic"/>
            <w:noProof/>
            <w:webHidden/>
            <w:sz w:val="24"/>
          </w:rPr>
          <w:fldChar w:fldCharType="begin"/>
        </w:r>
        <w:r w:rsidR="00114C8B" w:rsidRPr="00114C8B">
          <w:rPr>
            <w:rFonts w:ascii="Century Gothic" w:hAnsi="Century Gothic"/>
            <w:noProof/>
            <w:webHidden/>
            <w:sz w:val="24"/>
          </w:rPr>
          <w:instrText xml:space="preserve"> PAGEREF _Toc100306810 \h </w:instrText>
        </w:r>
        <w:r w:rsidR="00114C8B" w:rsidRPr="00114C8B">
          <w:rPr>
            <w:rFonts w:ascii="Century Gothic" w:hAnsi="Century Gothic"/>
            <w:noProof/>
            <w:webHidden/>
            <w:sz w:val="24"/>
          </w:rPr>
        </w:r>
        <w:r w:rsidR="00114C8B" w:rsidRPr="00114C8B">
          <w:rPr>
            <w:rFonts w:ascii="Century Gothic" w:hAnsi="Century Gothic"/>
            <w:noProof/>
            <w:webHidden/>
            <w:sz w:val="24"/>
          </w:rPr>
          <w:fldChar w:fldCharType="separate"/>
        </w:r>
        <w:r w:rsidR="00114C8B" w:rsidRPr="00114C8B">
          <w:rPr>
            <w:rFonts w:ascii="Century Gothic" w:hAnsi="Century Gothic"/>
            <w:noProof/>
            <w:webHidden/>
            <w:sz w:val="24"/>
          </w:rPr>
          <w:t>3</w:t>
        </w:r>
        <w:r w:rsidR="00114C8B" w:rsidRPr="00114C8B">
          <w:rPr>
            <w:rFonts w:ascii="Century Gothic" w:hAnsi="Century Gothic"/>
            <w:noProof/>
            <w:webHidden/>
            <w:sz w:val="24"/>
          </w:rPr>
          <w:fldChar w:fldCharType="end"/>
        </w:r>
      </w:hyperlink>
    </w:p>
    <w:p w:rsidR="00114C8B" w:rsidRPr="00114C8B" w:rsidRDefault="00056229" w:rsidP="00114C8B">
      <w:pPr>
        <w:pStyle w:val="TOC1"/>
        <w:tabs>
          <w:tab w:val="right" w:leader="dot" w:pos="9736"/>
        </w:tabs>
        <w:rPr>
          <w:rFonts w:ascii="Century Gothic" w:eastAsia="Times New Roman" w:hAnsi="Century Gothic"/>
          <w:noProof/>
          <w:sz w:val="24"/>
          <w:lang w:val="en-GB" w:eastAsia="en-GB"/>
        </w:rPr>
      </w:pPr>
      <w:hyperlink w:anchor="_Toc100306811" w:history="1">
        <w:r w:rsidR="00114C8B" w:rsidRPr="00114C8B">
          <w:rPr>
            <w:rStyle w:val="Hyperlink"/>
            <w:rFonts w:ascii="Century Gothic" w:eastAsia="Arial" w:hAnsi="Century Gothic"/>
            <w:noProof/>
            <w:sz w:val="24"/>
            <w:lang w:val="en-GB" w:eastAsia="en-GB"/>
          </w:rPr>
          <w:t>3. Roles and responsibilities</w:t>
        </w:r>
        <w:r w:rsidR="00114C8B" w:rsidRPr="00114C8B">
          <w:rPr>
            <w:rFonts w:ascii="Century Gothic" w:hAnsi="Century Gothic"/>
            <w:noProof/>
            <w:webHidden/>
            <w:sz w:val="24"/>
          </w:rPr>
          <w:tab/>
        </w:r>
        <w:r w:rsidR="00114C8B" w:rsidRPr="00114C8B">
          <w:rPr>
            <w:rFonts w:ascii="Century Gothic" w:hAnsi="Century Gothic"/>
            <w:noProof/>
            <w:webHidden/>
            <w:sz w:val="24"/>
          </w:rPr>
          <w:fldChar w:fldCharType="begin"/>
        </w:r>
        <w:r w:rsidR="00114C8B" w:rsidRPr="00114C8B">
          <w:rPr>
            <w:rFonts w:ascii="Century Gothic" w:hAnsi="Century Gothic"/>
            <w:noProof/>
            <w:webHidden/>
            <w:sz w:val="24"/>
          </w:rPr>
          <w:instrText xml:space="preserve"> PAGEREF _Toc100306811 \h </w:instrText>
        </w:r>
        <w:r w:rsidR="00114C8B" w:rsidRPr="00114C8B">
          <w:rPr>
            <w:rFonts w:ascii="Century Gothic" w:hAnsi="Century Gothic"/>
            <w:noProof/>
            <w:webHidden/>
            <w:sz w:val="24"/>
          </w:rPr>
        </w:r>
        <w:r w:rsidR="00114C8B" w:rsidRPr="00114C8B">
          <w:rPr>
            <w:rFonts w:ascii="Century Gothic" w:hAnsi="Century Gothic"/>
            <w:noProof/>
            <w:webHidden/>
            <w:sz w:val="24"/>
          </w:rPr>
          <w:fldChar w:fldCharType="separate"/>
        </w:r>
        <w:r w:rsidR="00114C8B" w:rsidRPr="00114C8B">
          <w:rPr>
            <w:rFonts w:ascii="Century Gothic" w:hAnsi="Century Gothic"/>
            <w:noProof/>
            <w:webHidden/>
            <w:sz w:val="24"/>
          </w:rPr>
          <w:t>4</w:t>
        </w:r>
        <w:r w:rsidR="00114C8B" w:rsidRPr="00114C8B">
          <w:rPr>
            <w:rFonts w:ascii="Century Gothic" w:hAnsi="Century Gothic"/>
            <w:noProof/>
            <w:webHidden/>
            <w:sz w:val="24"/>
          </w:rPr>
          <w:fldChar w:fldCharType="end"/>
        </w:r>
      </w:hyperlink>
    </w:p>
    <w:p w:rsidR="00114C8B" w:rsidRPr="00114C8B" w:rsidRDefault="00056229" w:rsidP="00114C8B">
      <w:pPr>
        <w:pStyle w:val="TOC1"/>
        <w:tabs>
          <w:tab w:val="right" w:leader="dot" w:pos="9736"/>
        </w:tabs>
        <w:rPr>
          <w:rFonts w:ascii="Century Gothic" w:eastAsia="Times New Roman" w:hAnsi="Century Gothic"/>
          <w:noProof/>
          <w:sz w:val="24"/>
          <w:lang w:val="en-GB" w:eastAsia="en-GB"/>
        </w:rPr>
      </w:pPr>
      <w:hyperlink w:anchor="_Toc100306812" w:history="1">
        <w:r w:rsidR="00114C8B" w:rsidRPr="00114C8B">
          <w:rPr>
            <w:rStyle w:val="Hyperlink"/>
            <w:rFonts w:ascii="Century Gothic" w:eastAsia="Arial" w:hAnsi="Century Gothic"/>
            <w:noProof/>
            <w:sz w:val="24"/>
            <w:lang w:val="en-GB" w:eastAsia="en-GB"/>
          </w:rPr>
          <w:t>4. First aid procedures</w:t>
        </w:r>
        <w:r w:rsidR="00114C8B" w:rsidRPr="00114C8B">
          <w:rPr>
            <w:rFonts w:ascii="Century Gothic" w:hAnsi="Century Gothic"/>
            <w:noProof/>
            <w:webHidden/>
            <w:sz w:val="24"/>
          </w:rPr>
          <w:tab/>
        </w:r>
        <w:r w:rsidR="00114C8B" w:rsidRPr="00114C8B">
          <w:rPr>
            <w:rFonts w:ascii="Century Gothic" w:hAnsi="Century Gothic"/>
            <w:noProof/>
            <w:webHidden/>
            <w:sz w:val="24"/>
          </w:rPr>
          <w:fldChar w:fldCharType="begin"/>
        </w:r>
        <w:r w:rsidR="00114C8B" w:rsidRPr="00114C8B">
          <w:rPr>
            <w:rFonts w:ascii="Century Gothic" w:hAnsi="Century Gothic"/>
            <w:noProof/>
            <w:webHidden/>
            <w:sz w:val="24"/>
          </w:rPr>
          <w:instrText xml:space="preserve"> PAGEREF _Toc100306812 \h </w:instrText>
        </w:r>
        <w:r w:rsidR="00114C8B" w:rsidRPr="00114C8B">
          <w:rPr>
            <w:rFonts w:ascii="Century Gothic" w:hAnsi="Century Gothic"/>
            <w:noProof/>
            <w:webHidden/>
            <w:sz w:val="24"/>
          </w:rPr>
        </w:r>
        <w:r w:rsidR="00114C8B" w:rsidRPr="00114C8B">
          <w:rPr>
            <w:rFonts w:ascii="Century Gothic" w:hAnsi="Century Gothic"/>
            <w:noProof/>
            <w:webHidden/>
            <w:sz w:val="24"/>
          </w:rPr>
          <w:fldChar w:fldCharType="separate"/>
        </w:r>
        <w:r w:rsidR="00114C8B" w:rsidRPr="00114C8B">
          <w:rPr>
            <w:rFonts w:ascii="Century Gothic" w:hAnsi="Century Gothic"/>
            <w:noProof/>
            <w:webHidden/>
            <w:sz w:val="24"/>
          </w:rPr>
          <w:t>5</w:t>
        </w:r>
        <w:r w:rsidR="00114C8B" w:rsidRPr="00114C8B">
          <w:rPr>
            <w:rFonts w:ascii="Century Gothic" w:hAnsi="Century Gothic"/>
            <w:noProof/>
            <w:webHidden/>
            <w:sz w:val="24"/>
          </w:rPr>
          <w:fldChar w:fldCharType="end"/>
        </w:r>
      </w:hyperlink>
    </w:p>
    <w:p w:rsidR="00114C8B" w:rsidRPr="00114C8B" w:rsidRDefault="00056229" w:rsidP="00114C8B">
      <w:pPr>
        <w:pStyle w:val="TOC1"/>
        <w:tabs>
          <w:tab w:val="right" w:leader="dot" w:pos="9736"/>
        </w:tabs>
        <w:rPr>
          <w:rFonts w:ascii="Century Gothic" w:eastAsia="Times New Roman" w:hAnsi="Century Gothic"/>
          <w:noProof/>
          <w:sz w:val="24"/>
          <w:lang w:val="en-GB" w:eastAsia="en-GB"/>
        </w:rPr>
      </w:pPr>
      <w:hyperlink w:anchor="_Toc100306813" w:history="1">
        <w:r w:rsidR="00114C8B" w:rsidRPr="00114C8B">
          <w:rPr>
            <w:rStyle w:val="Hyperlink"/>
            <w:rFonts w:ascii="Century Gothic" w:eastAsia="Arial" w:hAnsi="Century Gothic"/>
            <w:noProof/>
            <w:sz w:val="24"/>
            <w:lang w:val="en-GB" w:eastAsia="en-GB"/>
          </w:rPr>
          <w:t>5. First aid equipment</w:t>
        </w:r>
        <w:r w:rsidR="00114C8B" w:rsidRPr="00114C8B">
          <w:rPr>
            <w:rFonts w:ascii="Century Gothic" w:hAnsi="Century Gothic"/>
            <w:noProof/>
            <w:webHidden/>
            <w:sz w:val="24"/>
          </w:rPr>
          <w:tab/>
        </w:r>
        <w:r w:rsidR="00114C8B" w:rsidRPr="00114C8B">
          <w:rPr>
            <w:rFonts w:ascii="Century Gothic" w:hAnsi="Century Gothic"/>
            <w:noProof/>
            <w:webHidden/>
            <w:sz w:val="24"/>
          </w:rPr>
          <w:fldChar w:fldCharType="begin"/>
        </w:r>
        <w:r w:rsidR="00114C8B" w:rsidRPr="00114C8B">
          <w:rPr>
            <w:rFonts w:ascii="Century Gothic" w:hAnsi="Century Gothic"/>
            <w:noProof/>
            <w:webHidden/>
            <w:sz w:val="24"/>
          </w:rPr>
          <w:instrText xml:space="preserve"> PAGEREF _Toc100306813 \h </w:instrText>
        </w:r>
        <w:r w:rsidR="00114C8B" w:rsidRPr="00114C8B">
          <w:rPr>
            <w:rFonts w:ascii="Century Gothic" w:hAnsi="Century Gothic"/>
            <w:noProof/>
            <w:webHidden/>
            <w:sz w:val="24"/>
          </w:rPr>
        </w:r>
        <w:r w:rsidR="00114C8B" w:rsidRPr="00114C8B">
          <w:rPr>
            <w:rFonts w:ascii="Century Gothic" w:hAnsi="Century Gothic"/>
            <w:noProof/>
            <w:webHidden/>
            <w:sz w:val="24"/>
          </w:rPr>
          <w:fldChar w:fldCharType="separate"/>
        </w:r>
        <w:r w:rsidR="00114C8B" w:rsidRPr="00114C8B">
          <w:rPr>
            <w:rFonts w:ascii="Century Gothic" w:hAnsi="Century Gothic"/>
            <w:noProof/>
            <w:webHidden/>
            <w:sz w:val="24"/>
          </w:rPr>
          <w:t>7</w:t>
        </w:r>
        <w:r w:rsidR="00114C8B" w:rsidRPr="00114C8B">
          <w:rPr>
            <w:rFonts w:ascii="Century Gothic" w:hAnsi="Century Gothic"/>
            <w:noProof/>
            <w:webHidden/>
            <w:sz w:val="24"/>
          </w:rPr>
          <w:fldChar w:fldCharType="end"/>
        </w:r>
      </w:hyperlink>
    </w:p>
    <w:p w:rsidR="00114C8B" w:rsidRPr="00114C8B" w:rsidRDefault="00056229" w:rsidP="00114C8B">
      <w:pPr>
        <w:pStyle w:val="TOC1"/>
        <w:tabs>
          <w:tab w:val="right" w:leader="dot" w:pos="9736"/>
        </w:tabs>
        <w:rPr>
          <w:rFonts w:ascii="Century Gothic" w:eastAsia="Times New Roman" w:hAnsi="Century Gothic"/>
          <w:noProof/>
          <w:sz w:val="24"/>
          <w:lang w:val="en-GB" w:eastAsia="en-GB"/>
        </w:rPr>
      </w:pPr>
      <w:hyperlink w:anchor="_Toc100306814" w:history="1">
        <w:r w:rsidR="00114C8B" w:rsidRPr="00114C8B">
          <w:rPr>
            <w:rStyle w:val="Hyperlink"/>
            <w:rFonts w:ascii="Century Gothic" w:eastAsia="Arial" w:hAnsi="Century Gothic"/>
            <w:noProof/>
            <w:sz w:val="24"/>
            <w:lang w:val="en-GB" w:eastAsia="en-GB"/>
          </w:rPr>
          <w:t>6. Record-keeping and reporting</w:t>
        </w:r>
        <w:r w:rsidR="00114C8B" w:rsidRPr="00114C8B">
          <w:rPr>
            <w:rFonts w:ascii="Century Gothic" w:hAnsi="Century Gothic"/>
            <w:noProof/>
            <w:webHidden/>
            <w:sz w:val="24"/>
          </w:rPr>
          <w:tab/>
        </w:r>
        <w:r w:rsidR="00114C8B" w:rsidRPr="00114C8B">
          <w:rPr>
            <w:rFonts w:ascii="Century Gothic" w:hAnsi="Century Gothic"/>
            <w:noProof/>
            <w:webHidden/>
            <w:sz w:val="24"/>
          </w:rPr>
          <w:fldChar w:fldCharType="begin"/>
        </w:r>
        <w:r w:rsidR="00114C8B" w:rsidRPr="00114C8B">
          <w:rPr>
            <w:rFonts w:ascii="Century Gothic" w:hAnsi="Century Gothic"/>
            <w:noProof/>
            <w:webHidden/>
            <w:sz w:val="24"/>
          </w:rPr>
          <w:instrText xml:space="preserve"> PAGEREF _Toc100306814 \h </w:instrText>
        </w:r>
        <w:r w:rsidR="00114C8B" w:rsidRPr="00114C8B">
          <w:rPr>
            <w:rFonts w:ascii="Century Gothic" w:hAnsi="Century Gothic"/>
            <w:noProof/>
            <w:webHidden/>
            <w:sz w:val="24"/>
          </w:rPr>
        </w:r>
        <w:r w:rsidR="00114C8B" w:rsidRPr="00114C8B">
          <w:rPr>
            <w:rFonts w:ascii="Century Gothic" w:hAnsi="Century Gothic"/>
            <w:noProof/>
            <w:webHidden/>
            <w:sz w:val="24"/>
          </w:rPr>
          <w:fldChar w:fldCharType="separate"/>
        </w:r>
        <w:r w:rsidR="00114C8B" w:rsidRPr="00114C8B">
          <w:rPr>
            <w:rFonts w:ascii="Century Gothic" w:hAnsi="Century Gothic"/>
            <w:noProof/>
            <w:webHidden/>
            <w:sz w:val="24"/>
          </w:rPr>
          <w:t>7</w:t>
        </w:r>
        <w:r w:rsidR="00114C8B" w:rsidRPr="00114C8B">
          <w:rPr>
            <w:rFonts w:ascii="Century Gothic" w:hAnsi="Century Gothic"/>
            <w:noProof/>
            <w:webHidden/>
            <w:sz w:val="24"/>
          </w:rPr>
          <w:fldChar w:fldCharType="end"/>
        </w:r>
      </w:hyperlink>
    </w:p>
    <w:p w:rsidR="00114C8B" w:rsidRPr="00114C8B" w:rsidRDefault="00056229" w:rsidP="00114C8B">
      <w:pPr>
        <w:pStyle w:val="TOC1"/>
        <w:tabs>
          <w:tab w:val="right" w:leader="dot" w:pos="9736"/>
        </w:tabs>
        <w:rPr>
          <w:rFonts w:ascii="Century Gothic" w:eastAsia="Times New Roman" w:hAnsi="Century Gothic"/>
          <w:noProof/>
          <w:sz w:val="24"/>
          <w:lang w:val="en-GB" w:eastAsia="en-GB"/>
        </w:rPr>
      </w:pPr>
      <w:hyperlink w:anchor="_Toc100306815" w:history="1">
        <w:r w:rsidR="00114C8B" w:rsidRPr="00114C8B">
          <w:rPr>
            <w:rStyle w:val="Hyperlink"/>
            <w:rFonts w:ascii="Century Gothic" w:eastAsia="Arial" w:hAnsi="Century Gothic"/>
            <w:noProof/>
            <w:sz w:val="24"/>
            <w:lang w:val="en-GB" w:eastAsia="en-GB"/>
          </w:rPr>
          <w:t>7. Training</w:t>
        </w:r>
        <w:r w:rsidR="00114C8B" w:rsidRPr="00114C8B">
          <w:rPr>
            <w:rFonts w:ascii="Century Gothic" w:hAnsi="Century Gothic"/>
            <w:noProof/>
            <w:webHidden/>
            <w:sz w:val="24"/>
          </w:rPr>
          <w:tab/>
        </w:r>
        <w:r w:rsidR="00114C8B" w:rsidRPr="00114C8B">
          <w:rPr>
            <w:rFonts w:ascii="Century Gothic" w:hAnsi="Century Gothic"/>
            <w:noProof/>
            <w:webHidden/>
            <w:sz w:val="24"/>
          </w:rPr>
          <w:fldChar w:fldCharType="begin"/>
        </w:r>
        <w:r w:rsidR="00114C8B" w:rsidRPr="00114C8B">
          <w:rPr>
            <w:rFonts w:ascii="Century Gothic" w:hAnsi="Century Gothic"/>
            <w:noProof/>
            <w:webHidden/>
            <w:sz w:val="24"/>
          </w:rPr>
          <w:instrText xml:space="preserve"> PAGEREF _Toc100306815 \h </w:instrText>
        </w:r>
        <w:r w:rsidR="00114C8B" w:rsidRPr="00114C8B">
          <w:rPr>
            <w:rFonts w:ascii="Century Gothic" w:hAnsi="Century Gothic"/>
            <w:noProof/>
            <w:webHidden/>
            <w:sz w:val="24"/>
          </w:rPr>
        </w:r>
        <w:r w:rsidR="00114C8B" w:rsidRPr="00114C8B">
          <w:rPr>
            <w:rFonts w:ascii="Century Gothic" w:hAnsi="Century Gothic"/>
            <w:noProof/>
            <w:webHidden/>
            <w:sz w:val="24"/>
          </w:rPr>
          <w:fldChar w:fldCharType="separate"/>
        </w:r>
        <w:r w:rsidR="00114C8B" w:rsidRPr="00114C8B">
          <w:rPr>
            <w:rFonts w:ascii="Century Gothic" w:hAnsi="Century Gothic"/>
            <w:noProof/>
            <w:webHidden/>
            <w:sz w:val="24"/>
          </w:rPr>
          <w:t>9</w:t>
        </w:r>
        <w:r w:rsidR="00114C8B" w:rsidRPr="00114C8B">
          <w:rPr>
            <w:rFonts w:ascii="Century Gothic" w:hAnsi="Century Gothic"/>
            <w:noProof/>
            <w:webHidden/>
            <w:sz w:val="24"/>
          </w:rPr>
          <w:fldChar w:fldCharType="end"/>
        </w:r>
      </w:hyperlink>
    </w:p>
    <w:p w:rsidR="00114C8B" w:rsidRPr="00114C8B" w:rsidRDefault="00056229" w:rsidP="00114C8B">
      <w:pPr>
        <w:pStyle w:val="TOC1"/>
        <w:tabs>
          <w:tab w:val="right" w:leader="dot" w:pos="9736"/>
        </w:tabs>
        <w:rPr>
          <w:rFonts w:ascii="Century Gothic" w:eastAsia="Times New Roman" w:hAnsi="Century Gothic"/>
          <w:noProof/>
          <w:sz w:val="24"/>
          <w:lang w:val="en-GB" w:eastAsia="en-GB"/>
        </w:rPr>
      </w:pPr>
      <w:hyperlink w:anchor="_Toc100306816" w:history="1">
        <w:r w:rsidR="00114C8B" w:rsidRPr="00114C8B">
          <w:rPr>
            <w:rStyle w:val="Hyperlink"/>
            <w:rFonts w:ascii="Century Gothic" w:eastAsia="Arial" w:hAnsi="Century Gothic"/>
            <w:noProof/>
            <w:sz w:val="24"/>
            <w:lang w:val="en-GB" w:eastAsia="en-GB"/>
          </w:rPr>
          <w:t>8. Monitoring arrangements</w:t>
        </w:r>
        <w:r w:rsidR="00114C8B" w:rsidRPr="00114C8B">
          <w:rPr>
            <w:rFonts w:ascii="Century Gothic" w:hAnsi="Century Gothic"/>
            <w:noProof/>
            <w:webHidden/>
            <w:sz w:val="24"/>
          </w:rPr>
          <w:tab/>
        </w:r>
        <w:r w:rsidR="00114C8B" w:rsidRPr="00114C8B">
          <w:rPr>
            <w:rFonts w:ascii="Century Gothic" w:hAnsi="Century Gothic"/>
            <w:noProof/>
            <w:webHidden/>
            <w:sz w:val="24"/>
          </w:rPr>
          <w:fldChar w:fldCharType="begin"/>
        </w:r>
        <w:r w:rsidR="00114C8B" w:rsidRPr="00114C8B">
          <w:rPr>
            <w:rFonts w:ascii="Century Gothic" w:hAnsi="Century Gothic"/>
            <w:noProof/>
            <w:webHidden/>
            <w:sz w:val="24"/>
          </w:rPr>
          <w:instrText xml:space="preserve"> PAGEREF _Toc100306816 \h </w:instrText>
        </w:r>
        <w:r w:rsidR="00114C8B" w:rsidRPr="00114C8B">
          <w:rPr>
            <w:rFonts w:ascii="Century Gothic" w:hAnsi="Century Gothic"/>
            <w:noProof/>
            <w:webHidden/>
            <w:sz w:val="24"/>
          </w:rPr>
        </w:r>
        <w:r w:rsidR="00114C8B" w:rsidRPr="00114C8B">
          <w:rPr>
            <w:rFonts w:ascii="Century Gothic" w:hAnsi="Century Gothic"/>
            <w:noProof/>
            <w:webHidden/>
            <w:sz w:val="24"/>
          </w:rPr>
          <w:fldChar w:fldCharType="separate"/>
        </w:r>
        <w:r w:rsidR="00114C8B" w:rsidRPr="00114C8B">
          <w:rPr>
            <w:rFonts w:ascii="Century Gothic" w:hAnsi="Century Gothic"/>
            <w:noProof/>
            <w:webHidden/>
            <w:sz w:val="24"/>
          </w:rPr>
          <w:t>9</w:t>
        </w:r>
        <w:r w:rsidR="00114C8B" w:rsidRPr="00114C8B">
          <w:rPr>
            <w:rFonts w:ascii="Century Gothic" w:hAnsi="Century Gothic"/>
            <w:noProof/>
            <w:webHidden/>
            <w:sz w:val="24"/>
          </w:rPr>
          <w:fldChar w:fldCharType="end"/>
        </w:r>
      </w:hyperlink>
    </w:p>
    <w:p w:rsidR="00114C8B" w:rsidRPr="00114C8B" w:rsidRDefault="00056229" w:rsidP="00114C8B">
      <w:pPr>
        <w:pStyle w:val="TOC1"/>
        <w:tabs>
          <w:tab w:val="right" w:leader="dot" w:pos="9736"/>
        </w:tabs>
        <w:rPr>
          <w:rFonts w:ascii="Century Gothic" w:eastAsia="Times New Roman" w:hAnsi="Century Gothic"/>
          <w:noProof/>
          <w:sz w:val="24"/>
          <w:lang w:val="en-GB" w:eastAsia="en-GB"/>
        </w:rPr>
      </w:pPr>
      <w:hyperlink w:anchor="_Toc100306817" w:history="1">
        <w:r w:rsidR="00114C8B" w:rsidRPr="00114C8B">
          <w:rPr>
            <w:rStyle w:val="Hyperlink"/>
            <w:rFonts w:ascii="Century Gothic" w:eastAsia="Arial" w:hAnsi="Century Gothic"/>
            <w:noProof/>
            <w:sz w:val="24"/>
            <w:lang w:val="en-GB" w:eastAsia="en-GB"/>
          </w:rPr>
          <w:t>9. Links with other policies</w:t>
        </w:r>
        <w:r w:rsidR="00114C8B" w:rsidRPr="00114C8B">
          <w:rPr>
            <w:rFonts w:ascii="Century Gothic" w:hAnsi="Century Gothic"/>
            <w:noProof/>
            <w:webHidden/>
            <w:sz w:val="24"/>
          </w:rPr>
          <w:tab/>
        </w:r>
        <w:r w:rsidR="00114C8B" w:rsidRPr="00114C8B">
          <w:rPr>
            <w:rFonts w:ascii="Century Gothic" w:hAnsi="Century Gothic"/>
            <w:noProof/>
            <w:webHidden/>
            <w:sz w:val="24"/>
          </w:rPr>
          <w:fldChar w:fldCharType="begin"/>
        </w:r>
        <w:r w:rsidR="00114C8B" w:rsidRPr="00114C8B">
          <w:rPr>
            <w:rFonts w:ascii="Century Gothic" w:hAnsi="Century Gothic"/>
            <w:noProof/>
            <w:webHidden/>
            <w:sz w:val="24"/>
          </w:rPr>
          <w:instrText xml:space="preserve"> PAGEREF _Toc100306817 \h </w:instrText>
        </w:r>
        <w:r w:rsidR="00114C8B" w:rsidRPr="00114C8B">
          <w:rPr>
            <w:rFonts w:ascii="Century Gothic" w:hAnsi="Century Gothic"/>
            <w:noProof/>
            <w:webHidden/>
            <w:sz w:val="24"/>
          </w:rPr>
        </w:r>
        <w:r w:rsidR="00114C8B" w:rsidRPr="00114C8B">
          <w:rPr>
            <w:rFonts w:ascii="Century Gothic" w:hAnsi="Century Gothic"/>
            <w:noProof/>
            <w:webHidden/>
            <w:sz w:val="24"/>
          </w:rPr>
          <w:fldChar w:fldCharType="separate"/>
        </w:r>
        <w:r w:rsidR="00114C8B" w:rsidRPr="00114C8B">
          <w:rPr>
            <w:rFonts w:ascii="Century Gothic" w:hAnsi="Century Gothic"/>
            <w:noProof/>
            <w:webHidden/>
            <w:sz w:val="24"/>
          </w:rPr>
          <w:t>9</w:t>
        </w:r>
        <w:r w:rsidR="00114C8B" w:rsidRPr="00114C8B">
          <w:rPr>
            <w:rFonts w:ascii="Century Gothic" w:hAnsi="Century Gothic"/>
            <w:noProof/>
            <w:webHidden/>
            <w:sz w:val="24"/>
          </w:rPr>
          <w:fldChar w:fldCharType="end"/>
        </w:r>
      </w:hyperlink>
    </w:p>
    <w:p w:rsidR="00114C8B" w:rsidRPr="00114C8B" w:rsidRDefault="00056229" w:rsidP="00114C8B">
      <w:pPr>
        <w:pStyle w:val="TOC3"/>
        <w:tabs>
          <w:tab w:val="right" w:leader="dot" w:pos="9736"/>
        </w:tabs>
        <w:rPr>
          <w:rFonts w:ascii="Century Gothic" w:eastAsia="Times New Roman" w:hAnsi="Century Gothic"/>
          <w:noProof/>
          <w:sz w:val="24"/>
          <w:lang w:val="en-GB" w:eastAsia="en-GB"/>
        </w:rPr>
      </w:pPr>
      <w:hyperlink w:anchor="_Toc100306818" w:history="1">
        <w:r w:rsidR="00114C8B" w:rsidRPr="00114C8B">
          <w:rPr>
            <w:rStyle w:val="Hyperlink"/>
            <w:rFonts w:ascii="Century Gothic" w:eastAsia="Arial" w:hAnsi="Century Gothic"/>
            <w:noProof/>
            <w:sz w:val="24"/>
            <w:lang w:val="en-GB" w:eastAsia="en-GB"/>
          </w:rPr>
          <w:t>Appendix 1: list o</w:t>
        </w:r>
        <w:r w:rsidR="00114C8B" w:rsidRPr="0093394B">
          <w:rPr>
            <w:rStyle w:val="Hyperlink"/>
            <w:rFonts w:ascii="Century Gothic" w:eastAsia="Arial" w:hAnsi="Century Gothic"/>
            <w:noProof/>
            <w:sz w:val="24"/>
            <w:lang w:val="en-GB" w:eastAsia="en-GB"/>
          </w:rPr>
          <w:t xml:space="preserve">f </w:t>
        </w:r>
        <w:r w:rsidR="00114C8B" w:rsidRPr="0093394B">
          <w:rPr>
            <w:rStyle w:val="Hyperlink"/>
            <w:rFonts w:ascii="Century Gothic" w:eastAsia="Arial" w:hAnsi="Century Gothic"/>
            <w:noProof/>
            <w:sz w:val="24"/>
            <w:shd w:val="clear" w:color="auto" w:fill="FFFF00"/>
            <w:lang w:val="en-GB" w:eastAsia="en-GB"/>
          </w:rPr>
          <w:t>[appointed persons(s) for first aid and/or trained first aiders]</w:t>
        </w:r>
        <w:r w:rsidR="00114C8B" w:rsidRPr="00114C8B">
          <w:rPr>
            <w:rFonts w:ascii="Century Gothic" w:hAnsi="Century Gothic"/>
            <w:noProof/>
            <w:webHidden/>
            <w:sz w:val="24"/>
          </w:rPr>
          <w:tab/>
        </w:r>
        <w:r w:rsidR="00114C8B" w:rsidRPr="00114C8B">
          <w:rPr>
            <w:rFonts w:ascii="Century Gothic" w:hAnsi="Century Gothic"/>
            <w:noProof/>
            <w:webHidden/>
            <w:sz w:val="24"/>
          </w:rPr>
          <w:fldChar w:fldCharType="begin"/>
        </w:r>
        <w:r w:rsidR="00114C8B" w:rsidRPr="00114C8B">
          <w:rPr>
            <w:rFonts w:ascii="Century Gothic" w:hAnsi="Century Gothic"/>
            <w:noProof/>
            <w:webHidden/>
            <w:sz w:val="24"/>
          </w:rPr>
          <w:instrText xml:space="preserve"> PAGEREF _Toc100306818 \h </w:instrText>
        </w:r>
        <w:r w:rsidR="00114C8B" w:rsidRPr="00114C8B">
          <w:rPr>
            <w:rFonts w:ascii="Century Gothic" w:hAnsi="Century Gothic"/>
            <w:noProof/>
            <w:webHidden/>
            <w:sz w:val="24"/>
          </w:rPr>
        </w:r>
        <w:r w:rsidR="00114C8B" w:rsidRPr="00114C8B">
          <w:rPr>
            <w:rFonts w:ascii="Century Gothic" w:hAnsi="Century Gothic"/>
            <w:noProof/>
            <w:webHidden/>
            <w:sz w:val="24"/>
          </w:rPr>
          <w:fldChar w:fldCharType="separate"/>
        </w:r>
        <w:r w:rsidR="00114C8B" w:rsidRPr="00114C8B">
          <w:rPr>
            <w:rFonts w:ascii="Century Gothic" w:hAnsi="Century Gothic"/>
            <w:noProof/>
            <w:webHidden/>
            <w:sz w:val="24"/>
          </w:rPr>
          <w:t>10</w:t>
        </w:r>
        <w:r w:rsidR="00114C8B" w:rsidRPr="00114C8B">
          <w:rPr>
            <w:rFonts w:ascii="Century Gothic" w:hAnsi="Century Gothic"/>
            <w:noProof/>
            <w:webHidden/>
            <w:sz w:val="24"/>
          </w:rPr>
          <w:fldChar w:fldCharType="end"/>
        </w:r>
      </w:hyperlink>
    </w:p>
    <w:p w:rsidR="00114C8B" w:rsidRPr="00114C8B" w:rsidRDefault="00056229" w:rsidP="00114C8B">
      <w:pPr>
        <w:pStyle w:val="TOC3"/>
        <w:tabs>
          <w:tab w:val="right" w:leader="dot" w:pos="9736"/>
        </w:tabs>
        <w:rPr>
          <w:rFonts w:ascii="Century Gothic" w:eastAsia="Times New Roman" w:hAnsi="Century Gothic"/>
          <w:noProof/>
          <w:sz w:val="24"/>
          <w:lang w:val="en-GB" w:eastAsia="en-GB"/>
        </w:rPr>
      </w:pPr>
      <w:hyperlink w:anchor="_Toc100306819" w:history="1">
        <w:r w:rsidR="00114C8B" w:rsidRPr="00114C8B">
          <w:rPr>
            <w:rStyle w:val="Hyperlink"/>
            <w:rFonts w:ascii="Century Gothic" w:eastAsia="Arial" w:hAnsi="Century Gothic"/>
            <w:noProof/>
            <w:sz w:val="24"/>
            <w:lang w:val="en-GB" w:eastAsia="en-GB"/>
          </w:rPr>
          <w:t>Appendix 2: accident report form</w:t>
        </w:r>
        <w:r w:rsidR="00114C8B" w:rsidRPr="00114C8B">
          <w:rPr>
            <w:rFonts w:ascii="Century Gothic" w:hAnsi="Century Gothic"/>
            <w:noProof/>
            <w:webHidden/>
            <w:sz w:val="24"/>
          </w:rPr>
          <w:tab/>
        </w:r>
        <w:r w:rsidR="00114C8B" w:rsidRPr="00114C8B">
          <w:rPr>
            <w:rFonts w:ascii="Century Gothic" w:hAnsi="Century Gothic"/>
            <w:noProof/>
            <w:webHidden/>
            <w:sz w:val="24"/>
          </w:rPr>
          <w:fldChar w:fldCharType="begin"/>
        </w:r>
        <w:r w:rsidR="00114C8B" w:rsidRPr="00114C8B">
          <w:rPr>
            <w:rFonts w:ascii="Century Gothic" w:hAnsi="Century Gothic"/>
            <w:noProof/>
            <w:webHidden/>
            <w:sz w:val="24"/>
          </w:rPr>
          <w:instrText xml:space="preserve"> PAGEREF _Toc100306819 \h </w:instrText>
        </w:r>
        <w:r w:rsidR="00114C8B" w:rsidRPr="00114C8B">
          <w:rPr>
            <w:rFonts w:ascii="Century Gothic" w:hAnsi="Century Gothic"/>
            <w:noProof/>
            <w:webHidden/>
            <w:sz w:val="24"/>
          </w:rPr>
        </w:r>
        <w:r w:rsidR="00114C8B" w:rsidRPr="00114C8B">
          <w:rPr>
            <w:rFonts w:ascii="Century Gothic" w:hAnsi="Century Gothic"/>
            <w:noProof/>
            <w:webHidden/>
            <w:sz w:val="24"/>
          </w:rPr>
          <w:fldChar w:fldCharType="separate"/>
        </w:r>
        <w:r w:rsidR="00114C8B" w:rsidRPr="00114C8B">
          <w:rPr>
            <w:rFonts w:ascii="Century Gothic" w:hAnsi="Century Gothic"/>
            <w:noProof/>
            <w:webHidden/>
            <w:sz w:val="24"/>
          </w:rPr>
          <w:t>11</w:t>
        </w:r>
        <w:r w:rsidR="00114C8B" w:rsidRPr="00114C8B">
          <w:rPr>
            <w:rFonts w:ascii="Century Gothic" w:hAnsi="Century Gothic"/>
            <w:noProof/>
            <w:webHidden/>
            <w:sz w:val="24"/>
          </w:rPr>
          <w:fldChar w:fldCharType="end"/>
        </w:r>
      </w:hyperlink>
    </w:p>
    <w:p w:rsidR="00114C8B" w:rsidRPr="00114C8B" w:rsidRDefault="00056229" w:rsidP="00114C8B">
      <w:pPr>
        <w:pStyle w:val="TOC3"/>
        <w:tabs>
          <w:tab w:val="right" w:leader="dot" w:pos="9736"/>
        </w:tabs>
        <w:rPr>
          <w:rFonts w:ascii="Century Gothic" w:eastAsia="Times New Roman" w:hAnsi="Century Gothic"/>
          <w:noProof/>
          <w:sz w:val="24"/>
          <w:lang w:val="en-GB" w:eastAsia="en-GB"/>
        </w:rPr>
      </w:pPr>
      <w:hyperlink w:anchor="_Toc100306820" w:history="1">
        <w:r w:rsidR="00114C8B" w:rsidRPr="00114C8B">
          <w:rPr>
            <w:rStyle w:val="Hyperlink"/>
            <w:rFonts w:ascii="Century Gothic" w:eastAsia="Arial" w:hAnsi="Century Gothic"/>
            <w:noProof/>
            <w:sz w:val="24"/>
            <w:lang w:val="en-GB" w:eastAsia="en-GB"/>
          </w:rPr>
          <w:t>Appendix 3: first aid training log</w:t>
        </w:r>
        <w:r w:rsidR="00114C8B" w:rsidRPr="00114C8B">
          <w:rPr>
            <w:rFonts w:ascii="Century Gothic" w:hAnsi="Century Gothic"/>
            <w:noProof/>
            <w:webHidden/>
            <w:sz w:val="24"/>
          </w:rPr>
          <w:tab/>
        </w:r>
        <w:r w:rsidR="00114C8B" w:rsidRPr="00114C8B">
          <w:rPr>
            <w:rFonts w:ascii="Century Gothic" w:hAnsi="Century Gothic"/>
            <w:noProof/>
            <w:webHidden/>
            <w:sz w:val="24"/>
          </w:rPr>
          <w:fldChar w:fldCharType="begin"/>
        </w:r>
        <w:r w:rsidR="00114C8B" w:rsidRPr="00114C8B">
          <w:rPr>
            <w:rFonts w:ascii="Century Gothic" w:hAnsi="Century Gothic"/>
            <w:noProof/>
            <w:webHidden/>
            <w:sz w:val="24"/>
          </w:rPr>
          <w:instrText xml:space="preserve"> PAGEREF _Toc100306820 \h </w:instrText>
        </w:r>
        <w:r w:rsidR="00114C8B" w:rsidRPr="00114C8B">
          <w:rPr>
            <w:rFonts w:ascii="Century Gothic" w:hAnsi="Century Gothic"/>
            <w:noProof/>
            <w:webHidden/>
            <w:sz w:val="24"/>
          </w:rPr>
        </w:r>
        <w:r w:rsidR="00114C8B" w:rsidRPr="00114C8B">
          <w:rPr>
            <w:rFonts w:ascii="Century Gothic" w:hAnsi="Century Gothic"/>
            <w:noProof/>
            <w:webHidden/>
            <w:sz w:val="24"/>
          </w:rPr>
          <w:fldChar w:fldCharType="separate"/>
        </w:r>
        <w:r w:rsidR="00114C8B" w:rsidRPr="00114C8B">
          <w:rPr>
            <w:rFonts w:ascii="Century Gothic" w:hAnsi="Century Gothic"/>
            <w:noProof/>
            <w:webHidden/>
            <w:sz w:val="24"/>
          </w:rPr>
          <w:t>12</w:t>
        </w:r>
        <w:r w:rsidR="00114C8B" w:rsidRPr="00114C8B">
          <w:rPr>
            <w:rFonts w:ascii="Century Gothic" w:hAnsi="Century Gothic"/>
            <w:noProof/>
            <w:webHidden/>
            <w:sz w:val="24"/>
          </w:rPr>
          <w:fldChar w:fldCharType="end"/>
        </w:r>
      </w:hyperlink>
    </w:p>
    <w:p w:rsidR="00857A0A" w:rsidRPr="00114C8B" w:rsidRDefault="00114C8B" w:rsidP="00114C8B">
      <w:pPr>
        <w:autoSpaceDE w:val="0"/>
        <w:autoSpaceDN w:val="0"/>
        <w:adjustRightInd w:val="0"/>
        <w:spacing w:after="0" w:line="240" w:lineRule="auto"/>
        <w:rPr>
          <w:rFonts w:ascii="Century Gothic" w:hAnsi="Century Gothic" w:cs="Arial"/>
          <w:noProof/>
          <w:sz w:val="24"/>
          <w:szCs w:val="24"/>
        </w:rPr>
      </w:pPr>
      <w:r w:rsidRPr="00114C8B">
        <w:rPr>
          <w:rFonts w:ascii="Century Gothic" w:hAnsi="Century Gothic" w:cs="Arial"/>
          <w:noProof/>
          <w:sz w:val="24"/>
          <w:szCs w:val="24"/>
        </w:rPr>
        <w:fldChar w:fldCharType="end"/>
      </w:r>
    </w:p>
    <w:p w:rsidR="00114C8B" w:rsidRPr="00114C8B" w:rsidRDefault="00114C8B" w:rsidP="00114C8B">
      <w:pPr>
        <w:pStyle w:val="Heading1"/>
        <w:rPr>
          <w:rFonts w:ascii="Century Gothic" w:hAnsi="Century Gothic"/>
          <w:b/>
          <w:color w:val="auto"/>
          <w:sz w:val="24"/>
          <w:szCs w:val="24"/>
          <w:lang w:eastAsia="en-GB"/>
        </w:rPr>
      </w:pPr>
      <w:bookmarkStart w:id="0" w:name="_Toc531176458"/>
      <w:bookmarkStart w:id="1" w:name="_Toc54183100"/>
      <w:bookmarkStart w:id="2" w:name="_Toc97546569"/>
      <w:bookmarkStart w:id="3" w:name="_Toc100306809"/>
      <w:r w:rsidRPr="00114C8B">
        <w:rPr>
          <w:rFonts w:ascii="Century Gothic" w:eastAsia="Arial" w:hAnsi="Century Gothic"/>
          <w:b/>
          <w:color w:val="auto"/>
          <w:sz w:val="24"/>
          <w:szCs w:val="24"/>
          <w:lang w:eastAsia="en-GB"/>
        </w:rPr>
        <w:t xml:space="preserve">1. </w:t>
      </w:r>
      <w:bookmarkEnd w:id="0"/>
      <w:r w:rsidRPr="00114C8B">
        <w:rPr>
          <w:rFonts w:ascii="Century Gothic" w:eastAsia="Arial" w:hAnsi="Century Gothic"/>
          <w:b/>
          <w:color w:val="auto"/>
          <w:sz w:val="24"/>
          <w:szCs w:val="24"/>
          <w:lang w:eastAsia="en-GB"/>
        </w:rPr>
        <w:t>Aims</w:t>
      </w:r>
      <w:bookmarkStart w:id="4" w:name="_GoBack"/>
      <w:bookmarkEnd w:id="1"/>
      <w:bookmarkEnd w:id="2"/>
      <w:bookmarkEnd w:id="3"/>
      <w:bookmarkEnd w:id="4"/>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The aims of our first aid policy are to:</w:t>
      </w:r>
    </w:p>
    <w:p w:rsidR="00114C8B" w:rsidRPr="00114C8B" w:rsidRDefault="00114C8B" w:rsidP="00114C8B">
      <w:pPr>
        <w:numPr>
          <w:ilvl w:val="0"/>
          <w:numId w:val="1"/>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Ensure the health and safety of all staff, pupils and visitors</w:t>
      </w:r>
    </w:p>
    <w:p w:rsidR="00114C8B" w:rsidRPr="00114C8B" w:rsidRDefault="00114C8B" w:rsidP="00114C8B">
      <w:pPr>
        <w:numPr>
          <w:ilvl w:val="0"/>
          <w:numId w:val="1"/>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Ensure that staff and governors are aware of their responsibilities with regards to health and safety</w:t>
      </w:r>
    </w:p>
    <w:p w:rsidR="00114C8B" w:rsidRPr="00114C8B" w:rsidRDefault="00114C8B" w:rsidP="00114C8B">
      <w:pPr>
        <w:numPr>
          <w:ilvl w:val="0"/>
          <w:numId w:val="1"/>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Provide a framework for responding to an incident and recording and reporting the outcomes</w:t>
      </w:r>
    </w:p>
    <w:p w:rsidR="00114C8B" w:rsidRPr="00114C8B" w:rsidRDefault="00114C8B" w:rsidP="00114C8B">
      <w:pPr>
        <w:rPr>
          <w:rFonts w:ascii="Century Gothic" w:hAnsi="Century Gothic"/>
          <w:b/>
          <w:sz w:val="24"/>
          <w:szCs w:val="24"/>
          <w:lang w:eastAsia="en-GB"/>
        </w:rPr>
      </w:pPr>
    </w:p>
    <w:p w:rsidR="00114C8B" w:rsidRPr="00114C8B" w:rsidRDefault="00114C8B" w:rsidP="00114C8B">
      <w:pPr>
        <w:pStyle w:val="Heading1"/>
        <w:rPr>
          <w:rFonts w:ascii="Century Gothic" w:hAnsi="Century Gothic"/>
          <w:b/>
          <w:color w:val="auto"/>
          <w:sz w:val="24"/>
          <w:szCs w:val="24"/>
          <w:lang w:eastAsia="en-GB"/>
        </w:rPr>
      </w:pPr>
      <w:bookmarkStart w:id="5" w:name="_Toc531176459"/>
      <w:bookmarkStart w:id="6" w:name="_Toc54183101"/>
      <w:bookmarkStart w:id="7" w:name="_Toc97546570"/>
      <w:bookmarkStart w:id="8" w:name="_Toc100306810"/>
      <w:r w:rsidRPr="00114C8B">
        <w:rPr>
          <w:rFonts w:ascii="Century Gothic" w:eastAsia="Arial" w:hAnsi="Century Gothic"/>
          <w:b/>
          <w:color w:val="auto"/>
          <w:sz w:val="24"/>
          <w:szCs w:val="24"/>
          <w:lang w:eastAsia="en-GB"/>
        </w:rPr>
        <w:t xml:space="preserve">2. </w:t>
      </w:r>
      <w:bookmarkEnd w:id="5"/>
      <w:r w:rsidRPr="00114C8B">
        <w:rPr>
          <w:rFonts w:ascii="Century Gothic" w:eastAsia="Arial" w:hAnsi="Century Gothic"/>
          <w:b/>
          <w:color w:val="auto"/>
          <w:sz w:val="24"/>
          <w:szCs w:val="24"/>
          <w:lang w:eastAsia="en-GB"/>
        </w:rPr>
        <w:t>Legislation and guidance</w:t>
      </w:r>
      <w:bookmarkEnd w:id="6"/>
      <w:bookmarkEnd w:id="7"/>
      <w:bookmarkEnd w:id="8"/>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 xml:space="preserve">This policy is based on the </w:t>
      </w:r>
      <w:hyperlink r:id="rId9" w:history="1">
        <w:r w:rsidRPr="00114C8B">
          <w:rPr>
            <w:rFonts w:ascii="Century Gothic" w:hAnsi="Century Gothic"/>
            <w:color w:val="0072CC"/>
            <w:sz w:val="24"/>
            <w:szCs w:val="24"/>
            <w:u w:val="single" w:color="0072CC"/>
            <w:lang w:eastAsia="en-GB"/>
          </w:rPr>
          <w:t>Statutory Framework for the Early Years Foundation Stage</w:t>
        </w:r>
      </w:hyperlink>
      <w:r w:rsidRPr="00114C8B">
        <w:rPr>
          <w:rFonts w:ascii="Century Gothic" w:hAnsi="Century Gothic"/>
          <w:sz w:val="24"/>
          <w:szCs w:val="24"/>
          <w:lang w:eastAsia="en-GB"/>
        </w:rPr>
        <w:t xml:space="preserve">, advice from the Department for Education on </w:t>
      </w:r>
      <w:hyperlink r:id="rId10" w:history="1">
        <w:r w:rsidRPr="00114C8B">
          <w:rPr>
            <w:rFonts w:ascii="Century Gothic" w:hAnsi="Century Gothic"/>
            <w:color w:val="0072CC"/>
            <w:sz w:val="24"/>
            <w:szCs w:val="24"/>
            <w:u w:val="single" w:color="0072CC"/>
            <w:lang w:eastAsia="en-GB"/>
          </w:rPr>
          <w:t>first aid in schools</w:t>
        </w:r>
      </w:hyperlink>
      <w:r w:rsidRPr="00114C8B">
        <w:rPr>
          <w:rFonts w:ascii="Century Gothic" w:hAnsi="Century Gothic"/>
          <w:sz w:val="24"/>
          <w:szCs w:val="24"/>
          <w:lang w:eastAsia="en-GB"/>
        </w:rPr>
        <w:t xml:space="preserve"> and </w:t>
      </w:r>
      <w:hyperlink r:id="rId11" w:history="1">
        <w:r w:rsidRPr="00114C8B">
          <w:rPr>
            <w:rFonts w:ascii="Century Gothic" w:hAnsi="Century Gothic"/>
            <w:color w:val="0072CC"/>
            <w:sz w:val="24"/>
            <w:szCs w:val="24"/>
            <w:u w:val="single" w:color="0072CC"/>
            <w:lang w:eastAsia="en-GB"/>
          </w:rPr>
          <w:t>health and safety in schools</w:t>
        </w:r>
      </w:hyperlink>
      <w:r>
        <w:rPr>
          <w:rFonts w:ascii="Century Gothic" w:hAnsi="Century Gothic"/>
          <w:sz w:val="24"/>
          <w:szCs w:val="24"/>
          <w:lang w:eastAsia="en-GB"/>
        </w:rPr>
        <w:t xml:space="preserve"> and the following legislation:</w:t>
      </w:r>
    </w:p>
    <w:p w:rsidR="00114C8B" w:rsidRPr="00114C8B" w:rsidRDefault="00056229" w:rsidP="00114C8B">
      <w:pPr>
        <w:numPr>
          <w:ilvl w:val="0"/>
          <w:numId w:val="2"/>
        </w:numPr>
        <w:spacing w:after="120" w:line="240" w:lineRule="auto"/>
        <w:ind w:left="340" w:hanging="261"/>
        <w:rPr>
          <w:rFonts w:ascii="Century Gothic" w:eastAsia="Times New Roman" w:hAnsi="Century Gothic"/>
          <w:sz w:val="24"/>
          <w:szCs w:val="24"/>
          <w:lang w:eastAsia="en-GB"/>
        </w:rPr>
      </w:pPr>
      <w:hyperlink r:id="rId12" w:history="1">
        <w:r w:rsidR="00114C8B" w:rsidRPr="00114C8B">
          <w:rPr>
            <w:rFonts w:ascii="Century Gothic" w:hAnsi="Century Gothic"/>
            <w:color w:val="0072CC"/>
            <w:sz w:val="24"/>
            <w:szCs w:val="24"/>
            <w:u w:val="single" w:color="0072CC"/>
            <w:lang w:eastAsia="en-GB"/>
          </w:rPr>
          <w:t>The Health and Safety (First-Aid) Regulations 1981</w:t>
        </w:r>
      </w:hyperlink>
      <w:r w:rsidR="00114C8B" w:rsidRPr="00114C8B">
        <w:rPr>
          <w:rFonts w:ascii="Century Gothic" w:hAnsi="Century Gothic"/>
          <w:sz w:val="24"/>
          <w:szCs w:val="24"/>
          <w:lang w:eastAsia="en-GB"/>
        </w:rPr>
        <w:t>, which state that employers must provide adequate and appropriate equipment and facilities to enable first aid to be administered to employees, and qualified first aid personnel</w:t>
      </w:r>
    </w:p>
    <w:p w:rsidR="00114C8B" w:rsidRPr="00114C8B" w:rsidRDefault="00056229" w:rsidP="00114C8B">
      <w:pPr>
        <w:numPr>
          <w:ilvl w:val="0"/>
          <w:numId w:val="2"/>
        </w:numPr>
        <w:spacing w:after="120" w:line="240" w:lineRule="auto"/>
        <w:ind w:left="340" w:hanging="261"/>
        <w:rPr>
          <w:rFonts w:ascii="Century Gothic" w:eastAsia="Times New Roman" w:hAnsi="Century Gothic"/>
          <w:sz w:val="24"/>
          <w:szCs w:val="24"/>
          <w:lang w:eastAsia="en-GB"/>
        </w:rPr>
      </w:pPr>
      <w:hyperlink r:id="rId13" w:history="1">
        <w:r w:rsidR="00114C8B" w:rsidRPr="00114C8B">
          <w:rPr>
            <w:rFonts w:ascii="Century Gothic" w:hAnsi="Century Gothic"/>
            <w:color w:val="0072CC"/>
            <w:sz w:val="24"/>
            <w:szCs w:val="24"/>
            <w:u w:val="single" w:color="0072CC"/>
            <w:lang w:eastAsia="en-GB"/>
          </w:rPr>
          <w:t>The Management of Health and Safety at Work Regulations 1992</w:t>
        </w:r>
      </w:hyperlink>
      <w:r w:rsidR="00114C8B" w:rsidRPr="00114C8B">
        <w:rPr>
          <w:rFonts w:ascii="Century Gothic" w:hAnsi="Century Gothic"/>
          <w:sz w:val="24"/>
          <w:szCs w:val="24"/>
          <w:lang w:eastAsia="en-GB"/>
        </w:rPr>
        <w:t xml:space="preserve">, which require employers to </w:t>
      </w:r>
      <w:proofErr w:type="gramStart"/>
      <w:r w:rsidR="00114C8B" w:rsidRPr="00114C8B">
        <w:rPr>
          <w:rFonts w:ascii="Century Gothic" w:hAnsi="Century Gothic"/>
          <w:sz w:val="24"/>
          <w:szCs w:val="24"/>
          <w:lang w:eastAsia="en-GB"/>
        </w:rPr>
        <w:t>make an assessment of</w:t>
      </w:r>
      <w:proofErr w:type="gramEnd"/>
      <w:r w:rsidR="00114C8B" w:rsidRPr="00114C8B">
        <w:rPr>
          <w:rFonts w:ascii="Century Gothic" w:hAnsi="Century Gothic"/>
          <w:sz w:val="24"/>
          <w:szCs w:val="24"/>
          <w:lang w:eastAsia="en-GB"/>
        </w:rPr>
        <w:t xml:space="preserve"> the risks to the health and safety of their employees</w:t>
      </w:r>
    </w:p>
    <w:p w:rsidR="00114C8B" w:rsidRPr="00114C8B" w:rsidRDefault="00056229" w:rsidP="00114C8B">
      <w:pPr>
        <w:numPr>
          <w:ilvl w:val="0"/>
          <w:numId w:val="2"/>
        </w:numPr>
        <w:spacing w:after="120" w:line="240" w:lineRule="auto"/>
        <w:ind w:left="340" w:hanging="261"/>
        <w:rPr>
          <w:rFonts w:ascii="Century Gothic" w:eastAsia="Times New Roman" w:hAnsi="Century Gothic"/>
          <w:sz w:val="24"/>
          <w:szCs w:val="24"/>
          <w:lang w:eastAsia="en-GB"/>
        </w:rPr>
      </w:pPr>
      <w:hyperlink r:id="rId14" w:history="1">
        <w:r w:rsidR="00114C8B" w:rsidRPr="00114C8B">
          <w:rPr>
            <w:rFonts w:ascii="Century Gothic" w:hAnsi="Century Gothic"/>
            <w:color w:val="0092CF"/>
            <w:sz w:val="24"/>
            <w:szCs w:val="24"/>
            <w:u w:val="single" w:color="0092CF"/>
            <w:lang w:eastAsia="en-GB"/>
          </w:rPr>
          <w:t>The Management of Health and Safety at Work Regulations 1999</w:t>
        </w:r>
      </w:hyperlink>
      <w:r w:rsidR="00114C8B" w:rsidRPr="00114C8B">
        <w:rPr>
          <w:rFonts w:ascii="Century Gothic" w:hAnsi="Century Gothic"/>
          <w:sz w:val="24"/>
          <w:szCs w:val="24"/>
          <w:u w:val="single"/>
          <w:lang w:eastAsia="en-GB"/>
        </w:rPr>
        <w:t>,</w:t>
      </w:r>
      <w:r w:rsidR="00114C8B" w:rsidRPr="00114C8B">
        <w:rPr>
          <w:rFonts w:ascii="Century Gothic" w:hAnsi="Century Gothic"/>
          <w:sz w:val="24"/>
          <w:szCs w:val="24"/>
          <w:lang w:eastAsia="en-GB"/>
        </w:rPr>
        <w:t xml:space="preserve"> which require employers to carry out risk assessments, </w:t>
      </w:r>
      <w:proofErr w:type="gramStart"/>
      <w:r w:rsidR="00114C8B" w:rsidRPr="00114C8B">
        <w:rPr>
          <w:rFonts w:ascii="Century Gothic" w:hAnsi="Century Gothic"/>
          <w:sz w:val="24"/>
          <w:szCs w:val="24"/>
          <w:lang w:eastAsia="en-GB"/>
        </w:rPr>
        <w:t>make arrangements</w:t>
      </w:r>
      <w:proofErr w:type="gramEnd"/>
      <w:r w:rsidR="00114C8B" w:rsidRPr="00114C8B">
        <w:rPr>
          <w:rFonts w:ascii="Century Gothic" w:hAnsi="Century Gothic"/>
          <w:sz w:val="24"/>
          <w:szCs w:val="24"/>
          <w:lang w:eastAsia="en-GB"/>
        </w:rPr>
        <w:t> to implement necessary measures, and arrange for appropriate information and training</w:t>
      </w:r>
    </w:p>
    <w:p w:rsidR="00114C8B" w:rsidRPr="00114C8B" w:rsidRDefault="00056229" w:rsidP="00114C8B">
      <w:pPr>
        <w:numPr>
          <w:ilvl w:val="0"/>
          <w:numId w:val="2"/>
        </w:numPr>
        <w:spacing w:after="120" w:line="240" w:lineRule="auto"/>
        <w:ind w:left="340" w:hanging="261"/>
        <w:rPr>
          <w:rFonts w:ascii="Century Gothic" w:eastAsia="Times New Roman" w:hAnsi="Century Gothic"/>
          <w:sz w:val="24"/>
          <w:szCs w:val="24"/>
          <w:lang w:eastAsia="en-GB"/>
        </w:rPr>
      </w:pPr>
      <w:hyperlink r:id="rId15" w:history="1">
        <w:r w:rsidR="00114C8B" w:rsidRPr="00114C8B">
          <w:rPr>
            <w:rFonts w:ascii="Century Gothic" w:hAnsi="Century Gothic"/>
            <w:color w:val="0072CC"/>
            <w:sz w:val="24"/>
            <w:szCs w:val="24"/>
            <w:u w:val="single" w:color="0072CC"/>
            <w:lang w:eastAsia="en-GB"/>
          </w:rPr>
          <w:t>The Reporting of Injuries, Diseases and Dangerous Occurrences Regulations (RIDDOR) 2013</w:t>
        </w:r>
      </w:hyperlink>
      <w:r w:rsidR="00114C8B" w:rsidRPr="00114C8B">
        <w:rPr>
          <w:rFonts w:ascii="Century Gothic" w:hAnsi="Century Gothic"/>
          <w:sz w:val="24"/>
          <w:szCs w:val="24"/>
          <w:lang w:eastAsia="en-GB"/>
        </w:rPr>
        <w:t>, which state that some accidents must be reported to the Health and Safety Executive (HSE), and set out the timeframe for this and how long records of such accidents must be kept</w:t>
      </w:r>
    </w:p>
    <w:p w:rsidR="00114C8B" w:rsidRPr="00114C8B" w:rsidRDefault="00056229" w:rsidP="00114C8B">
      <w:pPr>
        <w:numPr>
          <w:ilvl w:val="0"/>
          <w:numId w:val="2"/>
        </w:numPr>
        <w:spacing w:after="120" w:line="240" w:lineRule="auto"/>
        <w:ind w:left="340" w:hanging="261"/>
        <w:rPr>
          <w:rFonts w:ascii="Century Gothic" w:eastAsia="Times New Roman" w:hAnsi="Century Gothic"/>
          <w:sz w:val="24"/>
          <w:szCs w:val="24"/>
          <w:lang w:eastAsia="en-GB"/>
        </w:rPr>
      </w:pPr>
      <w:hyperlink r:id="rId16" w:history="1">
        <w:r w:rsidR="00114C8B" w:rsidRPr="00114C8B">
          <w:rPr>
            <w:rFonts w:ascii="Century Gothic" w:hAnsi="Century Gothic"/>
            <w:color w:val="0072CC"/>
            <w:sz w:val="24"/>
            <w:szCs w:val="24"/>
            <w:u w:val="single" w:color="0072CC"/>
            <w:lang w:eastAsia="en-GB"/>
          </w:rPr>
          <w:t>Social Security (Claims and Payments) Regulations 1979</w:t>
        </w:r>
      </w:hyperlink>
      <w:r w:rsidR="00114C8B" w:rsidRPr="00114C8B">
        <w:rPr>
          <w:rFonts w:ascii="Century Gothic" w:hAnsi="Century Gothic"/>
          <w:sz w:val="24"/>
          <w:szCs w:val="24"/>
          <w:lang w:eastAsia="en-GB"/>
        </w:rPr>
        <w:t>, which set out rules on the retention of accident records</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This policy complies with our funding agreement and articles of association.</w:t>
      </w:r>
    </w:p>
    <w:p w:rsidR="00114C8B" w:rsidRPr="00114C8B" w:rsidRDefault="00114C8B" w:rsidP="00114C8B">
      <w:pPr>
        <w:rPr>
          <w:rFonts w:ascii="Century Gothic" w:hAnsi="Century Gothic"/>
          <w:sz w:val="24"/>
          <w:szCs w:val="24"/>
          <w:lang w:eastAsia="en-GB"/>
        </w:rPr>
      </w:pPr>
    </w:p>
    <w:p w:rsidR="00114C8B" w:rsidRPr="00114C8B" w:rsidRDefault="00114C8B" w:rsidP="00114C8B">
      <w:pPr>
        <w:pStyle w:val="Heading1"/>
        <w:rPr>
          <w:rFonts w:ascii="Century Gothic" w:hAnsi="Century Gothic"/>
          <w:b/>
          <w:color w:val="auto"/>
          <w:sz w:val="24"/>
          <w:szCs w:val="24"/>
          <w:lang w:eastAsia="en-GB"/>
        </w:rPr>
      </w:pPr>
      <w:bookmarkStart w:id="9" w:name="_Toc531176462"/>
      <w:bookmarkStart w:id="10" w:name="_Toc54183102"/>
      <w:bookmarkStart w:id="11" w:name="_Toc97546571"/>
      <w:bookmarkStart w:id="12" w:name="_Toc100306811"/>
      <w:r w:rsidRPr="00114C8B">
        <w:rPr>
          <w:rFonts w:ascii="Century Gothic" w:eastAsia="Arial" w:hAnsi="Century Gothic"/>
          <w:b/>
          <w:color w:val="auto"/>
          <w:sz w:val="24"/>
          <w:szCs w:val="24"/>
          <w:lang w:eastAsia="en-GB"/>
        </w:rPr>
        <w:t xml:space="preserve">3. </w:t>
      </w:r>
      <w:bookmarkEnd w:id="9"/>
      <w:r w:rsidRPr="00114C8B">
        <w:rPr>
          <w:rFonts w:ascii="Century Gothic" w:eastAsia="Arial" w:hAnsi="Century Gothic"/>
          <w:b/>
          <w:color w:val="auto"/>
          <w:sz w:val="24"/>
          <w:szCs w:val="24"/>
          <w:lang w:eastAsia="en-GB"/>
        </w:rPr>
        <w:t>Roles and responsibilities</w:t>
      </w:r>
      <w:bookmarkEnd w:id="10"/>
      <w:bookmarkEnd w:id="11"/>
      <w:bookmarkEnd w:id="12"/>
    </w:p>
    <w:p w:rsidR="00114C8B" w:rsidRPr="00114C8B" w:rsidRDefault="00114C8B" w:rsidP="00114C8B">
      <w:pPr>
        <w:spacing w:before="240"/>
        <w:rPr>
          <w:rFonts w:ascii="Century Gothic" w:hAnsi="Century Gothic"/>
          <w:sz w:val="24"/>
          <w:szCs w:val="24"/>
          <w:lang w:eastAsia="en-GB"/>
        </w:rPr>
      </w:pPr>
      <w:r w:rsidRPr="00114C8B">
        <w:rPr>
          <w:rFonts w:ascii="Century Gothic" w:hAnsi="Century Gothic"/>
          <w:b/>
          <w:bCs/>
          <w:color w:val="12263F"/>
          <w:sz w:val="24"/>
          <w:szCs w:val="24"/>
          <w:lang w:eastAsia="en-GB"/>
        </w:rPr>
        <w:t>3.1 Appointed person(s) and first aiders</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Th</w:t>
      </w:r>
      <w:r w:rsidR="00BA230A">
        <w:rPr>
          <w:rFonts w:ascii="Century Gothic" w:hAnsi="Century Gothic"/>
          <w:sz w:val="24"/>
          <w:szCs w:val="24"/>
          <w:lang w:eastAsia="en-GB"/>
        </w:rPr>
        <w:t>e school’s first aiders</w:t>
      </w:r>
      <w:r>
        <w:rPr>
          <w:rFonts w:ascii="Century Gothic" w:hAnsi="Century Gothic"/>
          <w:sz w:val="24"/>
          <w:szCs w:val="24"/>
          <w:lang w:eastAsia="en-GB"/>
        </w:rPr>
        <w:t xml:space="preserve"> are the Headteacher and the Early Year’s Teaching Assistant. </w:t>
      </w:r>
      <w:r w:rsidRPr="00114C8B">
        <w:rPr>
          <w:rFonts w:ascii="Century Gothic" w:hAnsi="Century Gothic"/>
          <w:sz w:val="24"/>
          <w:szCs w:val="24"/>
          <w:lang w:eastAsia="en-GB"/>
        </w:rPr>
        <w:t xml:space="preserve"> </w:t>
      </w:r>
      <w:r>
        <w:rPr>
          <w:rFonts w:ascii="Century Gothic" w:hAnsi="Century Gothic"/>
          <w:sz w:val="24"/>
          <w:szCs w:val="24"/>
          <w:shd w:val="clear" w:color="auto" w:fill="FFFF00"/>
          <w:lang w:eastAsia="en-GB"/>
        </w:rPr>
        <w:t xml:space="preserve"> </w:t>
      </w:r>
      <w:r w:rsidRPr="00114C8B">
        <w:rPr>
          <w:rFonts w:ascii="Century Gothic" w:hAnsi="Century Gothic"/>
          <w:sz w:val="24"/>
          <w:szCs w:val="24"/>
          <w:lang w:eastAsia="en-GB"/>
        </w:rPr>
        <w:t xml:space="preserve"> They are responsible for:</w:t>
      </w:r>
    </w:p>
    <w:p w:rsidR="00114C8B" w:rsidRPr="00114C8B" w:rsidRDefault="00114C8B" w:rsidP="00114C8B">
      <w:pPr>
        <w:numPr>
          <w:ilvl w:val="0"/>
          <w:numId w:val="5"/>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Taking charge when someone is injured or becomes ill</w:t>
      </w:r>
    </w:p>
    <w:p w:rsidR="00114C8B" w:rsidRPr="00114C8B" w:rsidRDefault="00114C8B" w:rsidP="00114C8B">
      <w:pPr>
        <w:numPr>
          <w:ilvl w:val="0"/>
          <w:numId w:val="5"/>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Ensuring there is an adequate supply of medical materials in first aid kits, and replenishing the contents of these kits</w:t>
      </w:r>
    </w:p>
    <w:p w:rsidR="00114C8B" w:rsidRPr="00114C8B" w:rsidRDefault="00114C8B" w:rsidP="00114C8B">
      <w:pPr>
        <w:numPr>
          <w:ilvl w:val="0"/>
          <w:numId w:val="5"/>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Ensuring that an ambulance or other professional medical help is summoned when appropriate</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First aiders are trained and qualified to carry out the role (see section 7) and are responsible for:</w:t>
      </w:r>
    </w:p>
    <w:p w:rsidR="00114C8B" w:rsidRPr="00114C8B" w:rsidRDefault="00114C8B" w:rsidP="00114C8B">
      <w:pPr>
        <w:numPr>
          <w:ilvl w:val="0"/>
          <w:numId w:val="6"/>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Acting as first responders to any incidents; they will assess the situation where there is an injured or ill person, and provide immediate and appropriate treatment</w:t>
      </w:r>
    </w:p>
    <w:p w:rsidR="00114C8B" w:rsidRPr="00114C8B" w:rsidRDefault="00114C8B" w:rsidP="00114C8B">
      <w:pPr>
        <w:numPr>
          <w:ilvl w:val="0"/>
          <w:numId w:val="6"/>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Sending pupils home to recover, where necessary</w:t>
      </w:r>
    </w:p>
    <w:p w:rsidR="00114C8B" w:rsidRPr="00114C8B" w:rsidRDefault="00114C8B" w:rsidP="00114C8B">
      <w:pPr>
        <w:numPr>
          <w:ilvl w:val="0"/>
          <w:numId w:val="6"/>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Filling in an accident report on the same day, or as soon as is reasonably practicable, after an incident (see the template in appendix 2)</w:t>
      </w:r>
    </w:p>
    <w:p w:rsidR="00114C8B" w:rsidRPr="00114C8B" w:rsidRDefault="00114C8B" w:rsidP="00114C8B">
      <w:pPr>
        <w:numPr>
          <w:ilvl w:val="0"/>
          <w:numId w:val="6"/>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Keeping their contact details up to date</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 xml:space="preserve">Our school’s </w:t>
      </w:r>
      <w:r>
        <w:rPr>
          <w:rFonts w:ascii="Century Gothic" w:hAnsi="Century Gothic"/>
          <w:sz w:val="24"/>
          <w:szCs w:val="24"/>
          <w:lang w:eastAsia="en-GB"/>
        </w:rPr>
        <w:t xml:space="preserve">appointed persons </w:t>
      </w:r>
      <w:r w:rsidRPr="00114C8B">
        <w:rPr>
          <w:rFonts w:ascii="Century Gothic" w:hAnsi="Century Gothic"/>
          <w:sz w:val="24"/>
          <w:szCs w:val="24"/>
          <w:lang w:eastAsia="en-GB"/>
        </w:rPr>
        <w:t>are listed in appendix 1. Their names will also be displayed prominently around the school.</w:t>
      </w:r>
    </w:p>
    <w:p w:rsidR="00114C8B" w:rsidRPr="00114C8B" w:rsidRDefault="00114C8B" w:rsidP="00114C8B">
      <w:pPr>
        <w:spacing w:before="240"/>
        <w:rPr>
          <w:rFonts w:ascii="Century Gothic" w:hAnsi="Century Gothic"/>
          <w:sz w:val="24"/>
          <w:szCs w:val="24"/>
          <w:lang w:eastAsia="en-GB"/>
        </w:rPr>
      </w:pPr>
      <w:r>
        <w:rPr>
          <w:rFonts w:ascii="Century Gothic" w:hAnsi="Century Gothic"/>
          <w:b/>
          <w:bCs/>
          <w:color w:val="12263F"/>
          <w:sz w:val="24"/>
          <w:szCs w:val="24"/>
          <w:lang w:eastAsia="en-GB"/>
        </w:rPr>
        <w:t xml:space="preserve">3.2 The </w:t>
      </w:r>
      <w:r w:rsidRPr="00114C8B">
        <w:rPr>
          <w:rFonts w:ascii="Century Gothic" w:hAnsi="Century Gothic"/>
          <w:b/>
          <w:bCs/>
          <w:color w:val="12263F"/>
          <w:sz w:val="24"/>
          <w:szCs w:val="24"/>
          <w:lang w:eastAsia="en-GB"/>
        </w:rPr>
        <w:t>governing board</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The governing board delegates operational matters and day-to-day tasks to the headteacher and staff members.</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The governing board has ultimate responsibility for health and safety matters in the school, but delegates operational matters and day-to-day tasks to the headteacher and staff members.</w:t>
      </w:r>
    </w:p>
    <w:p w:rsidR="00114C8B" w:rsidRPr="00114C8B" w:rsidRDefault="00114C8B" w:rsidP="00114C8B">
      <w:pPr>
        <w:spacing w:before="240"/>
        <w:rPr>
          <w:rFonts w:ascii="Century Gothic" w:hAnsi="Century Gothic"/>
          <w:sz w:val="24"/>
          <w:szCs w:val="24"/>
          <w:lang w:eastAsia="en-GB"/>
        </w:rPr>
      </w:pPr>
      <w:r w:rsidRPr="00114C8B">
        <w:rPr>
          <w:rFonts w:ascii="Century Gothic" w:hAnsi="Century Gothic"/>
          <w:b/>
          <w:bCs/>
          <w:color w:val="12263F"/>
          <w:sz w:val="24"/>
          <w:szCs w:val="24"/>
          <w:lang w:eastAsia="en-GB"/>
        </w:rPr>
        <w:t>3.3 The headteacher</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The headteacher is responsible for the implementation of this policy, including:</w:t>
      </w:r>
    </w:p>
    <w:p w:rsidR="00114C8B" w:rsidRPr="00114C8B" w:rsidRDefault="00114C8B" w:rsidP="00114C8B">
      <w:pPr>
        <w:numPr>
          <w:ilvl w:val="0"/>
          <w:numId w:val="7"/>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 xml:space="preserve">Ensuring that an appropriate </w:t>
      </w:r>
      <w:r w:rsidR="00BA230A">
        <w:rPr>
          <w:rFonts w:ascii="Century Gothic" w:hAnsi="Century Gothic"/>
          <w:sz w:val="24"/>
          <w:szCs w:val="24"/>
          <w:lang w:eastAsia="en-GB"/>
        </w:rPr>
        <w:t>number of</w:t>
      </w:r>
      <w:r>
        <w:rPr>
          <w:rFonts w:ascii="Century Gothic" w:hAnsi="Century Gothic"/>
          <w:sz w:val="24"/>
          <w:szCs w:val="24"/>
          <w:lang w:eastAsia="en-GB"/>
        </w:rPr>
        <w:t xml:space="preserve"> trained first aiders </w:t>
      </w:r>
      <w:r w:rsidRPr="00114C8B">
        <w:rPr>
          <w:rFonts w:ascii="Century Gothic" w:hAnsi="Century Gothic"/>
          <w:sz w:val="24"/>
          <w:szCs w:val="24"/>
          <w:lang w:eastAsia="en-GB"/>
        </w:rPr>
        <w:t xml:space="preserve">are present in the school at all times </w:t>
      </w:r>
    </w:p>
    <w:p w:rsidR="00114C8B" w:rsidRPr="00114C8B" w:rsidRDefault="00114C8B" w:rsidP="00114C8B">
      <w:pPr>
        <w:numPr>
          <w:ilvl w:val="0"/>
          <w:numId w:val="7"/>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Ensuring that first aiders have an appropriate qualification, keep training up to date and remain competent to perform their role</w:t>
      </w:r>
    </w:p>
    <w:p w:rsidR="00114C8B" w:rsidRPr="00114C8B" w:rsidRDefault="00114C8B" w:rsidP="00114C8B">
      <w:pPr>
        <w:numPr>
          <w:ilvl w:val="0"/>
          <w:numId w:val="7"/>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Ensuring all staff are aware of first aid procedures</w:t>
      </w:r>
    </w:p>
    <w:p w:rsidR="00114C8B" w:rsidRPr="00114C8B" w:rsidRDefault="00114C8B" w:rsidP="00114C8B">
      <w:pPr>
        <w:numPr>
          <w:ilvl w:val="0"/>
          <w:numId w:val="7"/>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Ensuring appropriate risk assessments are completed and appropriate measures are put in place</w:t>
      </w:r>
    </w:p>
    <w:p w:rsidR="00114C8B" w:rsidRPr="00114C8B" w:rsidRDefault="00114C8B" w:rsidP="00114C8B">
      <w:pPr>
        <w:numPr>
          <w:ilvl w:val="0"/>
          <w:numId w:val="7"/>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Undertaking, or ensuring that managers undertake, risk assessments, as appropriate, and that appropriate measures are put in place</w:t>
      </w:r>
    </w:p>
    <w:p w:rsidR="00114C8B" w:rsidRPr="00114C8B" w:rsidRDefault="00114C8B" w:rsidP="00114C8B">
      <w:pPr>
        <w:numPr>
          <w:ilvl w:val="0"/>
          <w:numId w:val="7"/>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Ensuring that adequate space is available for catering to the medical needs of pupils</w:t>
      </w:r>
    </w:p>
    <w:p w:rsidR="00114C8B" w:rsidRPr="00114C8B" w:rsidRDefault="00114C8B" w:rsidP="00114C8B">
      <w:pPr>
        <w:numPr>
          <w:ilvl w:val="0"/>
          <w:numId w:val="7"/>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 xml:space="preserve">Reporting specified incidents to the HSE when necessary (see section 6) </w:t>
      </w:r>
    </w:p>
    <w:p w:rsidR="00114C8B" w:rsidRPr="00114C8B" w:rsidRDefault="00114C8B" w:rsidP="00114C8B">
      <w:pPr>
        <w:spacing w:before="240"/>
        <w:rPr>
          <w:rFonts w:ascii="Century Gothic" w:hAnsi="Century Gothic"/>
          <w:sz w:val="24"/>
          <w:szCs w:val="24"/>
          <w:lang w:eastAsia="en-GB"/>
        </w:rPr>
      </w:pPr>
      <w:r w:rsidRPr="00114C8B">
        <w:rPr>
          <w:rFonts w:ascii="Century Gothic" w:hAnsi="Century Gothic"/>
          <w:b/>
          <w:bCs/>
          <w:color w:val="12263F"/>
          <w:sz w:val="24"/>
          <w:szCs w:val="24"/>
          <w:lang w:eastAsia="en-GB"/>
        </w:rPr>
        <w:t>3.4 Staff</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School staff are responsible for:</w:t>
      </w:r>
    </w:p>
    <w:p w:rsidR="00114C8B" w:rsidRPr="00114C8B" w:rsidRDefault="00114C8B" w:rsidP="00114C8B">
      <w:pPr>
        <w:numPr>
          <w:ilvl w:val="0"/>
          <w:numId w:val="8"/>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Ensuring they follow first aid procedures</w:t>
      </w:r>
    </w:p>
    <w:p w:rsidR="00114C8B" w:rsidRPr="00114C8B" w:rsidRDefault="00114C8B" w:rsidP="00114C8B">
      <w:pPr>
        <w:numPr>
          <w:ilvl w:val="0"/>
          <w:numId w:val="8"/>
        </w:numPr>
        <w:spacing w:after="120" w:line="240" w:lineRule="auto"/>
        <w:ind w:left="340" w:hanging="261"/>
        <w:rPr>
          <w:rFonts w:ascii="Century Gothic" w:eastAsia="Times New Roman" w:hAnsi="Century Gothic"/>
          <w:sz w:val="24"/>
          <w:szCs w:val="24"/>
          <w:lang w:eastAsia="en-GB"/>
        </w:rPr>
      </w:pPr>
      <w:r>
        <w:rPr>
          <w:rFonts w:ascii="Century Gothic" w:hAnsi="Century Gothic"/>
          <w:sz w:val="24"/>
          <w:szCs w:val="24"/>
          <w:lang w:eastAsia="en-GB"/>
        </w:rPr>
        <w:t xml:space="preserve">Ensuring they know who the first aiders are </w:t>
      </w:r>
      <w:r w:rsidRPr="00114C8B">
        <w:rPr>
          <w:rFonts w:ascii="Century Gothic" w:hAnsi="Century Gothic"/>
          <w:sz w:val="24"/>
          <w:szCs w:val="24"/>
          <w:lang w:eastAsia="en-GB"/>
        </w:rPr>
        <w:t>in school are</w:t>
      </w:r>
    </w:p>
    <w:p w:rsidR="00114C8B" w:rsidRPr="00114C8B" w:rsidRDefault="00114C8B" w:rsidP="00114C8B">
      <w:pPr>
        <w:numPr>
          <w:ilvl w:val="0"/>
          <w:numId w:val="8"/>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 xml:space="preserve">Completing accident reports (see appendix 2) for all incidents they attend to where a </w:t>
      </w:r>
      <w:r>
        <w:rPr>
          <w:rFonts w:ascii="Century Gothic" w:hAnsi="Century Gothic"/>
          <w:sz w:val="24"/>
          <w:szCs w:val="24"/>
          <w:lang w:eastAsia="en-GB"/>
        </w:rPr>
        <w:t xml:space="preserve">first aider </w:t>
      </w:r>
      <w:r w:rsidRPr="00114C8B">
        <w:rPr>
          <w:rFonts w:ascii="Century Gothic" w:hAnsi="Century Gothic"/>
          <w:sz w:val="24"/>
          <w:szCs w:val="24"/>
          <w:lang w:eastAsia="en-GB"/>
        </w:rPr>
        <w:t xml:space="preserve">is not called </w:t>
      </w:r>
    </w:p>
    <w:p w:rsidR="00BA230A" w:rsidRDefault="00114C8B" w:rsidP="00114C8B">
      <w:pPr>
        <w:numPr>
          <w:ilvl w:val="0"/>
          <w:numId w:val="8"/>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Informing the headteacher or their manager of any specific health conditions or first aid needs</w:t>
      </w:r>
    </w:p>
    <w:p w:rsidR="00BA230A" w:rsidRPr="00BA230A" w:rsidRDefault="00BA230A" w:rsidP="00BA230A">
      <w:pPr>
        <w:spacing w:after="120" w:line="240" w:lineRule="auto"/>
        <w:ind w:left="340"/>
        <w:rPr>
          <w:rFonts w:ascii="Century Gothic" w:eastAsia="Times New Roman" w:hAnsi="Century Gothic"/>
          <w:sz w:val="24"/>
          <w:szCs w:val="24"/>
          <w:lang w:eastAsia="en-GB"/>
        </w:rPr>
      </w:pPr>
    </w:p>
    <w:p w:rsidR="00114C8B" w:rsidRPr="00BA230A" w:rsidRDefault="00114C8B" w:rsidP="00114C8B">
      <w:pPr>
        <w:pStyle w:val="Heading1"/>
        <w:rPr>
          <w:rFonts w:ascii="Century Gothic" w:hAnsi="Century Gothic"/>
          <w:b/>
          <w:color w:val="auto"/>
          <w:sz w:val="24"/>
          <w:szCs w:val="24"/>
          <w:lang w:eastAsia="en-GB"/>
        </w:rPr>
      </w:pPr>
      <w:bookmarkStart w:id="13" w:name="_Toc54183103"/>
      <w:bookmarkStart w:id="14" w:name="_Toc97546572"/>
      <w:bookmarkStart w:id="15" w:name="_Toc100306812"/>
      <w:r w:rsidRPr="00BA230A">
        <w:rPr>
          <w:rFonts w:ascii="Century Gothic" w:eastAsia="Arial" w:hAnsi="Century Gothic"/>
          <w:b/>
          <w:color w:val="auto"/>
          <w:sz w:val="24"/>
          <w:szCs w:val="24"/>
          <w:lang w:eastAsia="en-GB"/>
        </w:rPr>
        <w:t>4. First aid procedures</w:t>
      </w:r>
      <w:bookmarkEnd w:id="13"/>
      <w:bookmarkEnd w:id="14"/>
      <w:bookmarkEnd w:id="15"/>
    </w:p>
    <w:p w:rsidR="00114C8B" w:rsidRPr="00114C8B" w:rsidRDefault="00114C8B" w:rsidP="00114C8B">
      <w:pPr>
        <w:spacing w:before="240"/>
        <w:rPr>
          <w:rFonts w:ascii="Century Gothic" w:hAnsi="Century Gothic"/>
          <w:sz w:val="24"/>
          <w:szCs w:val="24"/>
          <w:lang w:eastAsia="en-GB"/>
        </w:rPr>
      </w:pPr>
      <w:r w:rsidRPr="00114C8B">
        <w:rPr>
          <w:rFonts w:ascii="Century Gothic" w:hAnsi="Century Gothic"/>
          <w:b/>
          <w:bCs/>
          <w:color w:val="12263F"/>
          <w:sz w:val="24"/>
          <w:szCs w:val="24"/>
          <w:lang w:eastAsia="en-GB"/>
        </w:rPr>
        <w:t>4.1 In-school procedures</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In the event of an accident resulting in injury:</w:t>
      </w:r>
    </w:p>
    <w:p w:rsidR="00114C8B" w:rsidRPr="00114C8B" w:rsidRDefault="00114C8B" w:rsidP="00114C8B">
      <w:pPr>
        <w:numPr>
          <w:ilvl w:val="0"/>
          <w:numId w:val="9"/>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The closest member of staff present will assess the seriousness of the injury and seek the assistance of a qualified first aider, if appropriate, who will provide the required first aid treatment</w:t>
      </w:r>
    </w:p>
    <w:p w:rsidR="00114C8B" w:rsidRPr="00114C8B" w:rsidRDefault="00114C8B" w:rsidP="00114C8B">
      <w:pPr>
        <w:numPr>
          <w:ilvl w:val="0"/>
          <w:numId w:val="9"/>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The first aider, if called, will assess the injury and decide if further assistance is needed from a colleague or the emergency services. They will remain on the scene until help arrives</w:t>
      </w:r>
    </w:p>
    <w:p w:rsidR="00114C8B" w:rsidRPr="00114C8B" w:rsidRDefault="00114C8B" w:rsidP="00114C8B">
      <w:pPr>
        <w:numPr>
          <w:ilvl w:val="0"/>
          <w:numId w:val="9"/>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The first aider will also decide whether the injured person should be moved or placed in a recovery position</w:t>
      </w:r>
    </w:p>
    <w:p w:rsidR="00114C8B" w:rsidRPr="00114C8B" w:rsidRDefault="00114C8B" w:rsidP="00114C8B">
      <w:pPr>
        <w:numPr>
          <w:ilvl w:val="0"/>
          <w:numId w:val="9"/>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If the first aider judges that a pupil is too unwell to remain in school, parents will be contacted and asked to collect their child. Upon their arrival, the first aider will recommend next steps to the parents</w:t>
      </w:r>
    </w:p>
    <w:p w:rsidR="00114C8B" w:rsidRPr="00114C8B" w:rsidRDefault="00114C8B" w:rsidP="00114C8B">
      <w:pPr>
        <w:numPr>
          <w:ilvl w:val="0"/>
          <w:numId w:val="9"/>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If eme</w:t>
      </w:r>
      <w:r w:rsidR="00BA230A">
        <w:rPr>
          <w:rFonts w:ascii="Century Gothic" w:hAnsi="Century Gothic"/>
          <w:sz w:val="24"/>
          <w:szCs w:val="24"/>
          <w:lang w:eastAsia="en-GB"/>
        </w:rPr>
        <w:t xml:space="preserve">rgency services are called, the Office Assistant </w:t>
      </w:r>
      <w:r w:rsidRPr="00114C8B">
        <w:rPr>
          <w:rFonts w:ascii="Century Gothic" w:hAnsi="Century Gothic"/>
          <w:sz w:val="24"/>
          <w:szCs w:val="24"/>
          <w:lang w:eastAsia="en-GB"/>
        </w:rPr>
        <w:t>will contact parents immediately</w:t>
      </w:r>
    </w:p>
    <w:p w:rsidR="00114C8B" w:rsidRPr="00114C8B" w:rsidRDefault="00114C8B" w:rsidP="00114C8B">
      <w:pPr>
        <w:numPr>
          <w:ilvl w:val="0"/>
          <w:numId w:val="9"/>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The</w:t>
      </w:r>
      <w:r w:rsidR="00BA230A">
        <w:rPr>
          <w:rFonts w:ascii="Century Gothic" w:hAnsi="Century Gothic"/>
          <w:color w:val="F15F22"/>
          <w:sz w:val="24"/>
          <w:szCs w:val="24"/>
          <w:lang w:eastAsia="en-GB"/>
        </w:rPr>
        <w:t xml:space="preserve"> </w:t>
      </w:r>
      <w:r w:rsidR="00BA230A" w:rsidRPr="00BA230A">
        <w:rPr>
          <w:rFonts w:ascii="Century Gothic" w:hAnsi="Century Gothic"/>
          <w:sz w:val="24"/>
          <w:szCs w:val="24"/>
          <w:lang w:eastAsia="en-GB"/>
        </w:rPr>
        <w:t xml:space="preserve">first aider </w:t>
      </w:r>
      <w:r w:rsidRPr="00114C8B">
        <w:rPr>
          <w:rFonts w:ascii="Century Gothic" w:hAnsi="Century Gothic"/>
          <w:sz w:val="24"/>
          <w:szCs w:val="24"/>
          <w:lang w:eastAsia="en-GB"/>
        </w:rPr>
        <w:t>will complete an accident report form on the same day or as soon as is reasonably practical after an incident resulting in an injury</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 xml:space="preserve">There will be at least 1 person who has a current paediatric first aid (PFA) certificate on the premises at all times. </w:t>
      </w:r>
    </w:p>
    <w:p w:rsidR="00114C8B" w:rsidRPr="00114C8B" w:rsidRDefault="00114C8B" w:rsidP="00114C8B">
      <w:pPr>
        <w:spacing w:before="240"/>
        <w:rPr>
          <w:rFonts w:ascii="Century Gothic" w:hAnsi="Century Gothic"/>
          <w:sz w:val="24"/>
          <w:szCs w:val="24"/>
          <w:lang w:eastAsia="en-GB"/>
        </w:rPr>
      </w:pPr>
      <w:r w:rsidRPr="00114C8B">
        <w:rPr>
          <w:rFonts w:ascii="Century Gothic" w:hAnsi="Century Gothic"/>
          <w:b/>
          <w:bCs/>
          <w:color w:val="12263F"/>
          <w:sz w:val="24"/>
          <w:szCs w:val="24"/>
          <w:lang w:eastAsia="en-GB"/>
        </w:rPr>
        <w:t>4.2 Off-site procedures</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When taking pupils off the school premises, staff will ensure they always have the following:</w:t>
      </w:r>
    </w:p>
    <w:p w:rsidR="00114C8B" w:rsidRPr="00114C8B" w:rsidRDefault="00114C8B" w:rsidP="00114C8B">
      <w:pPr>
        <w:numPr>
          <w:ilvl w:val="0"/>
          <w:numId w:val="10"/>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A school mobile phone</w:t>
      </w:r>
    </w:p>
    <w:p w:rsidR="00114C8B" w:rsidRPr="00114C8B" w:rsidRDefault="00114C8B" w:rsidP="00114C8B">
      <w:pPr>
        <w:numPr>
          <w:ilvl w:val="0"/>
          <w:numId w:val="10"/>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A portable first aid kit including, at minimum:</w:t>
      </w:r>
    </w:p>
    <w:p w:rsidR="00114C8B" w:rsidRPr="00114C8B" w:rsidRDefault="00114C8B" w:rsidP="00114C8B">
      <w:pPr>
        <w:numPr>
          <w:ilvl w:val="0"/>
          <w:numId w:val="11"/>
        </w:numPr>
        <w:pBdr>
          <w:left w:val="none" w:sz="0" w:space="7" w:color="auto"/>
        </w:pBdr>
        <w:spacing w:after="120" w:line="240" w:lineRule="auto"/>
        <w:ind w:left="1270"/>
        <w:rPr>
          <w:rFonts w:ascii="Century Gothic" w:eastAsia="Times New Roman" w:hAnsi="Century Gothic"/>
          <w:sz w:val="24"/>
          <w:szCs w:val="24"/>
          <w:lang w:eastAsia="en-GB"/>
        </w:rPr>
      </w:pPr>
      <w:r w:rsidRPr="00114C8B">
        <w:rPr>
          <w:rFonts w:ascii="Century Gothic" w:hAnsi="Century Gothic"/>
          <w:sz w:val="24"/>
          <w:szCs w:val="24"/>
          <w:lang w:eastAsia="en-GB"/>
        </w:rPr>
        <w:t xml:space="preserve">A leaflet giving general advice on first aid </w:t>
      </w:r>
    </w:p>
    <w:p w:rsidR="00114C8B" w:rsidRPr="00114C8B" w:rsidRDefault="00114C8B" w:rsidP="00114C8B">
      <w:pPr>
        <w:numPr>
          <w:ilvl w:val="0"/>
          <w:numId w:val="11"/>
        </w:numPr>
        <w:pBdr>
          <w:left w:val="none" w:sz="0" w:space="7" w:color="auto"/>
        </w:pBdr>
        <w:spacing w:after="120" w:line="240" w:lineRule="auto"/>
        <w:ind w:left="1270"/>
        <w:rPr>
          <w:rFonts w:ascii="Century Gothic" w:eastAsia="Times New Roman" w:hAnsi="Century Gothic"/>
          <w:sz w:val="24"/>
          <w:szCs w:val="24"/>
          <w:lang w:eastAsia="en-GB"/>
        </w:rPr>
      </w:pPr>
      <w:r w:rsidRPr="00114C8B">
        <w:rPr>
          <w:rFonts w:ascii="Century Gothic" w:hAnsi="Century Gothic"/>
          <w:sz w:val="24"/>
          <w:szCs w:val="24"/>
          <w:lang w:eastAsia="en-GB"/>
        </w:rPr>
        <w:t>6 individually wrapped sterile adhesive dressings</w:t>
      </w:r>
    </w:p>
    <w:p w:rsidR="00114C8B" w:rsidRPr="00114C8B" w:rsidRDefault="00114C8B" w:rsidP="00114C8B">
      <w:pPr>
        <w:numPr>
          <w:ilvl w:val="0"/>
          <w:numId w:val="11"/>
        </w:numPr>
        <w:pBdr>
          <w:left w:val="none" w:sz="0" w:space="7" w:color="auto"/>
        </w:pBdr>
        <w:spacing w:after="120" w:line="240" w:lineRule="auto"/>
        <w:ind w:left="1270"/>
        <w:rPr>
          <w:rFonts w:ascii="Century Gothic" w:eastAsia="Times New Roman" w:hAnsi="Century Gothic"/>
          <w:sz w:val="24"/>
          <w:szCs w:val="24"/>
          <w:lang w:eastAsia="en-GB"/>
        </w:rPr>
      </w:pPr>
      <w:r w:rsidRPr="00114C8B">
        <w:rPr>
          <w:rFonts w:ascii="Century Gothic" w:hAnsi="Century Gothic"/>
          <w:sz w:val="24"/>
          <w:szCs w:val="24"/>
          <w:lang w:eastAsia="en-GB"/>
        </w:rPr>
        <w:t>1 large sterile unmedicated dressing</w:t>
      </w:r>
    </w:p>
    <w:p w:rsidR="00114C8B" w:rsidRPr="00114C8B" w:rsidRDefault="00114C8B" w:rsidP="00114C8B">
      <w:pPr>
        <w:numPr>
          <w:ilvl w:val="0"/>
          <w:numId w:val="11"/>
        </w:numPr>
        <w:pBdr>
          <w:left w:val="none" w:sz="0" w:space="7" w:color="auto"/>
        </w:pBdr>
        <w:spacing w:after="120" w:line="240" w:lineRule="auto"/>
        <w:ind w:left="1270"/>
        <w:rPr>
          <w:rFonts w:ascii="Century Gothic" w:eastAsia="Times New Roman" w:hAnsi="Century Gothic"/>
          <w:sz w:val="24"/>
          <w:szCs w:val="24"/>
          <w:lang w:eastAsia="en-GB"/>
        </w:rPr>
      </w:pPr>
      <w:r w:rsidRPr="00114C8B">
        <w:rPr>
          <w:rFonts w:ascii="Century Gothic" w:hAnsi="Century Gothic"/>
          <w:sz w:val="24"/>
          <w:szCs w:val="24"/>
          <w:lang w:eastAsia="en-GB"/>
        </w:rPr>
        <w:t>2 triangular bandages – individually wrapped and preferably sterile</w:t>
      </w:r>
    </w:p>
    <w:p w:rsidR="00114C8B" w:rsidRPr="00114C8B" w:rsidRDefault="00114C8B" w:rsidP="00114C8B">
      <w:pPr>
        <w:numPr>
          <w:ilvl w:val="0"/>
          <w:numId w:val="11"/>
        </w:numPr>
        <w:pBdr>
          <w:left w:val="none" w:sz="0" w:space="7" w:color="auto"/>
        </w:pBdr>
        <w:spacing w:after="120" w:line="240" w:lineRule="auto"/>
        <w:ind w:left="1270"/>
        <w:rPr>
          <w:rFonts w:ascii="Century Gothic" w:eastAsia="Times New Roman" w:hAnsi="Century Gothic"/>
          <w:sz w:val="24"/>
          <w:szCs w:val="24"/>
          <w:lang w:eastAsia="en-GB"/>
        </w:rPr>
      </w:pPr>
      <w:r w:rsidRPr="00114C8B">
        <w:rPr>
          <w:rFonts w:ascii="Century Gothic" w:hAnsi="Century Gothic"/>
          <w:sz w:val="24"/>
          <w:szCs w:val="24"/>
          <w:lang w:eastAsia="en-GB"/>
        </w:rPr>
        <w:t>2 safety pins</w:t>
      </w:r>
    </w:p>
    <w:p w:rsidR="00114C8B" w:rsidRPr="00114C8B" w:rsidRDefault="00114C8B" w:rsidP="00114C8B">
      <w:pPr>
        <w:numPr>
          <w:ilvl w:val="0"/>
          <w:numId w:val="11"/>
        </w:numPr>
        <w:pBdr>
          <w:left w:val="none" w:sz="0" w:space="7" w:color="auto"/>
        </w:pBdr>
        <w:spacing w:after="120" w:line="240" w:lineRule="auto"/>
        <w:ind w:left="1270"/>
        <w:rPr>
          <w:rFonts w:ascii="Century Gothic" w:eastAsia="Times New Roman" w:hAnsi="Century Gothic"/>
          <w:sz w:val="24"/>
          <w:szCs w:val="24"/>
          <w:lang w:eastAsia="en-GB"/>
        </w:rPr>
      </w:pPr>
      <w:r w:rsidRPr="00114C8B">
        <w:rPr>
          <w:rFonts w:ascii="Century Gothic" w:hAnsi="Century Gothic"/>
          <w:sz w:val="24"/>
          <w:szCs w:val="24"/>
          <w:lang w:eastAsia="en-GB"/>
        </w:rPr>
        <w:t>Individually wrapped moist cleansing wipes</w:t>
      </w:r>
    </w:p>
    <w:p w:rsidR="00114C8B" w:rsidRPr="00114C8B" w:rsidRDefault="00114C8B" w:rsidP="00114C8B">
      <w:pPr>
        <w:numPr>
          <w:ilvl w:val="0"/>
          <w:numId w:val="11"/>
        </w:numPr>
        <w:pBdr>
          <w:left w:val="none" w:sz="0" w:space="7" w:color="auto"/>
        </w:pBdr>
        <w:spacing w:after="120" w:line="240" w:lineRule="auto"/>
        <w:ind w:left="1270"/>
        <w:rPr>
          <w:rFonts w:ascii="Century Gothic" w:eastAsia="Times New Roman" w:hAnsi="Century Gothic"/>
          <w:sz w:val="24"/>
          <w:szCs w:val="24"/>
          <w:lang w:eastAsia="en-GB"/>
        </w:rPr>
      </w:pPr>
      <w:r w:rsidRPr="00114C8B">
        <w:rPr>
          <w:rFonts w:ascii="Century Gothic" w:hAnsi="Century Gothic"/>
          <w:sz w:val="24"/>
          <w:szCs w:val="24"/>
          <w:lang w:eastAsia="en-GB"/>
        </w:rPr>
        <w:t>2 pairs of disposable gloves</w:t>
      </w:r>
    </w:p>
    <w:p w:rsidR="00114C8B" w:rsidRPr="00114C8B" w:rsidRDefault="00114C8B" w:rsidP="00114C8B">
      <w:pPr>
        <w:numPr>
          <w:ilvl w:val="0"/>
          <w:numId w:val="12"/>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Information about the specific medical needs of pupils</w:t>
      </w:r>
    </w:p>
    <w:p w:rsidR="00114C8B" w:rsidRPr="00114C8B" w:rsidRDefault="00114C8B" w:rsidP="00114C8B">
      <w:pPr>
        <w:numPr>
          <w:ilvl w:val="0"/>
          <w:numId w:val="12"/>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Parents’ contact details</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When transporting pupils using a minibus or other large vehicle, the school will make sure the vehicle is equipped with a clearly marked first aid box containing, at minimum:</w:t>
      </w:r>
    </w:p>
    <w:p w:rsidR="00114C8B" w:rsidRPr="00114C8B" w:rsidRDefault="00114C8B" w:rsidP="00114C8B">
      <w:pPr>
        <w:numPr>
          <w:ilvl w:val="0"/>
          <w:numId w:val="13"/>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10 antiseptic wipes, foil packed</w:t>
      </w:r>
    </w:p>
    <w:p w:rsidR="00114C8B" w:rsidRPr="00114C8B" w:rsidRDefault="00114C8B" w:rsidP="00114C8B">
      <w:pPr>
        <w:numPr>
          <w:ilvl w:val="0"/>
          <w:numId w:val="13"/>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1 conforming disposable bandage (not less than 7.5cm wide)</w:t>
      </w:r>
    </w:p>
    <w:p w:rsidR="00114C8B" w:rsidRPr="00114C8B" w:rsidRDefault="00114C8B" w:rsidP="00114C8B">
      <w:pPr>
        <w:numPr>
          <w:ilvl w:val="0"/>
          <w:numId w:val="13"/>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2 triangular bandages</w:t>
      </w:r>
    </w:p>
    <w:p w:rsidR="00114C8B" w:rsidRPr="00114C8B" w:rsidRDefault="00114C8B" w:rsidP="00114C8B">
      <w:pPr>
        <w:numPr>
          <w:ilvl w:val="0"/>
          <w:numId w:val="13"/>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1 packet of 24 assorted adhesive dressings</w:t>
      </w:r>
    </w:p>
    <w:p w:rsidR="00114C8B" w:rsidRPr="00114C8B" w:rsidRDefault="00114C8B" w:rsidP="00114C8B">
      <w:pPr>
        <w:numPr>
          <w:ilvl w:val="0"/>
          <w:numId w:val="13"/>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 xml:space="preserve">3 </w:t>
      </w:r>
      <w:proofErr w:type="gramStart"/>
      <w:r w:rsidRPr="00114C8B">
        <w:rPr>
          <w:rFonts w:ascii="Century Gothic" w:hAnsi="Century Gothic"/>
          <w:sz w:val="24"/>
          <w:szCs w:val="24"/>
          <w:lang w:eastAsia="en-GB"/>
        </w:rPr>
        <w:t>large</w:t>
      </w:r>
      <w:proofErr w:type="gramEnd"/>
      <w:r w:rsidRPr="00114C8B">
        <w:rPr>
          <w:rFonts w:ascii="Century Gothic" w:hAnsi="Century Gothic"/>
          <w:sz w:val="24"/>
          <w:szCs w:val="24"/>
          <w:lang w:eastAsia="en-GB"/>
        </w:rPr>
        <w:t xml:space="preserve"> sterile unmedicated ambulance dressings (not less than 15cm × 20 cm)</w:t>
      </w:r>
    </w:p>
    <w:p w:rsidR="00114C8B" w:rsidRPr="00114C8B" w:rsidRDefault="00114C8B" w:rsidP="00114C8B">
      <w:pPr>
        <w:numPr>
          <w:ilvl w:val="0"/>
          <w:numId w:val="13"/>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2 sterile eye pads, with attachments</w:t>
      </w:r>
    </w:p>
    <w:p w:rsidR="00114C8B" w:rsidRPr="00114C8B" w:rsidRDefault="00114C8B" w:rsidP="00114C8B">
      <w:pPr>
        <w:numPr>
          <w:ilvl w:val="0"/>
          <w:numId w:val="13"/>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12 assorted safety pins</w:t>
      </w:r>
    </w:p>
    <w:p w:rsidR="00114C8B" w:rsidRPr="00114C8B" w:rsidRDefault="00114C8B" w:rsidP="00114C8B">
      <w:pPr>
        <w:numPr>
          <w:ilvl w:val="0"/>
          <w:numId w:val="13"/>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 xml:space="preserve">1 pair of rustproof blunt-ended scissors </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Risk assessments will be completed by the</w:t>
      </w:r>
      <w:r w:rsidR="00BA230A">
        <w:rPr>
          <w:rFonts w:ascii="Century Gothic" w:hAnsi="Century Gothic"/>
          <w:sz w:val="24"/>
          <w:szCs w:val="24"/>
          <w:lang w:eastAsia="en-GB"/>
        </w:rPr>
        <w:t xml:space="preserve"> Educational Visits Co-ordinator and Class Teacher </w:t>
      </w:r>
      <w:r w:rsidRPr="00114C8B">
        <w:rPr>
          <w:rFonts w:ascii="Century Gothic" w:hAnsi="Century Gothic"/>
          <w:sz w:val="24"/>
          <w:szCs w:val="24"/>
          <w:lang w:eastAsia="en-GB"/>
        </w:rPr>
        <w:t>prior to any educational visit that necessitates taking pupils off school premises.</w:t>
      </w:r>
    </w:p>
    <w:p w:rsid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There will always be at least 1 first aider with a current paediatric first aid (PFA) certificate on school trips and visits, as required by the statutory framework for the Early Years Foundat</w:t>
      </w:r>
      <w:r w:rsidR="00BA230A">
        <w:rPr>
          <w:rFonts w:ascii="Century Gothic" w:hAnsi="Century Gothic"/>
          <w:sz w:val="24"/>
          <w:szCs w:val="24"/>
          <w:lang w:eastAsia="en-GB"/>
        </w:rPr>
        <w:t xml:space="preserve">ion Stage. </w:t>
      </w:r>
    </w:p>
    <w:p w:rsidR="00BA230A" w:rsidRPr="00114C8B" w:rsidRDefault="00BA230A" w:rsidP="00114C8B">
      <w:pPr>
        <w:rPr>
          <w:rFonts w:ascii="Century Gothic" w:hAnsi="Century Gothic"/>
          <w:sz w:val="24"/>
          <w:szCs w:val="24"/>
          <w:lang w:eastAsia="en-GB"/>
        </w:rPr>
      </w:pPr>
    </w:p>
    <w:p w:rsidR="00114C8B" w:rsidRPr="00BA230A" w:rsidRDefault="00114C8B" w:rsidP="00114C8B">
      <w:pPr>
        <w:pStyle w:val="Heading1"/>
        <w:rPr>
          <w:rFonts w:ascii="Century Gothic" w:hAnsi="Century Gothic"/>
          <w:b/>
          <w:color w:val="auto"/>
          <w:sz w:val="24"/>
          <w:szCs w:val="24"/>
          <w:lang w:eastAsia="en-GB"/>
        </w:rPr>
      </w:pPr>
      <w:bookmarkStart w:id="16" w:name="_Toc54183104"/>
      <w:bookmarkStart w:id="17" w:name="_Toc97546573"/>
      <w:bookmarkStart w:id="18" w:name="_Toc100306813"/>
      <w:r w:rsidRPr="00BA230A">
        <w:rPr>
          <w:rFonts w:ascii="Century Gothic" w:eastAsia="Arial" w:hAnsi="Century Gothic"/>
          <w:b/>
          <w:color w:val="auto"/>
          <w:sz w:val="24"/>
          <w:szCs w:val="24"/>
          <w:lang w:eastAsia="en-GB"/>
        </w:rPr>
        <w:t>5. First aid equipment</w:t>
      </w:r>
      <w:bookmarkEnd w:id="16"/>
      <w:bookmarkEnd w:id="17"/>
      <w:bookmarkEnd w:id="18"/>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 xml:space="preserve">A typical first aid kit in our school will include the following: </w:t>
      </w:r>
    </w:p>
    <w:p w:rsidR="00114C8B" w:rsidRPr="00114C8B" w:rsidRDefault="00114C8B" w:rsidP="00114C8B">
      <w:pPr>
        <w:numPr>
          <w:ilvl w:val="0"/>
          <w:numId w:val="14"/>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 xml:space="preserve">A leaflet giving general advice on first aid </w:t>
      </w:r>
    </w:p>
    <w:p w:rsidR="00114C8B" w:rsidRPr="00114C8B" w:rsidRDefault="00114C8B" w:rsidP="00114C8B">
      <w:pPr>
        <w:numPr>
          <w:ilvl w:val="0"/>
          <w:numId w:val="14"/>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20 individually wrapped sterile adhesive dressings (assorted sizes)</w:t>
      </w:r>
    </w:p>
    <w:p w:rsidR="00114C8B" w:rsidRPr="00114C8B" w:rsidRDefault="00114C8B" w:rsidP="00114C8B">
      <w:pPr>
        <w:numPr>
          <w:ilvl w:val="0"/>
          <w:numId w:val="14"/>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2 sterile eye pads</w:t>
      </w:r>
    </w:p>
    <w:p w:rsidR="00114C8B" w:rsidRPr="00114C8B" w:rsidRDefault="00114C8B" w:rsidP="00114C8B">
      <w:pPr>
        <w:numPr>
          <w:ilvl w:val="0"/>
          <w:numId w:val="14"/>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2 individually wrapped triangular bandages (preferably sterile)</w:t>
      </w:r>
    </w:p>
    <w:p w:rsidR="00114C8B" w:rsidRPr="00114C8B" w:rsidRDefault="00114C8B" w:rsidP="00114C8B">
      <w:pPr>
        <w:numPr>
          <w:ilvl w:val="0"/>
          <w:numId w:val="14"/>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6 safety pins</w:t>
      </w:r>
    </w:p>
    <w:p w:rsidR="00114C8B" w:rsidRPr="00114C8B" w:rsidRDefault="00114C8B" w:rsidP="00114C8B">
      <w:pPr>
        <w:numPr>
          <w:ilvl w:val="0"/>
          <w:numId w:val="14"/>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6 medium-sized individually wrapped sterile unmedicated wound dressings</w:t>
      </w:r>
    </w:p>
    <w:p w:rsidR="00114C8B" w:rsidRPr="00114C8B" w:rsidRDefault="00114C8B" w:rsidP="00114C8B">
      <w:pPr>
        <w:numPr>
          <w:ilvl w:val="0"/>
          <w:numId w:val="14"/>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2 large sterile individually wrapped unmedicated wound dressings</w:t>
      </w:r>
    </w:p>
    <w:p w:rsidR="00114C8B" w:rsidRPr="00114C8B" w:rsidRDefault="00114C8B" w:rsidP="00114C8B">
      <w:pPr>
        <w:numPr>
          <w:ilvl w:val="0"/>
          <w:numId w:val="14"/>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 xml:space="preserve">3 pairs of disposable gloves </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No medication is kept in first aid kits.</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First aid kits are stored in:</w:t>
      </w:r>
    </w:p>
    <w:p w:rsidR="00114C8B" w:rsidRPr="00114C8B" w:rsidRDefault="00114C8B" w:rsidP="00114C8B">
      <w:pPr>
        <w:numPr>
          <w:ilvl w:val="0"/>
          <w:numId w:val="15"/>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The medical room</w:t>
      </w:r>
    </w:p>
    <w:p w:rsidR="00114C8B" w:rsidRPr="00114C8B" w:rsidRDefault="00114C8B" w:rsidP="00114C8B">
      <w:pPr>
        <w:numPr>
          <w:ilvl w:val="0"/>
          <w:numId w:val="15"/>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Reception (at the desk)</w:t>
      </w:r>
    </w:p>
    <w:p w:rsidR="00114C8B" w:rsidRPr="00114C8B" w:rsidRDefault="00114C8B" w:rsidP="00114C8B">
      <w:pPr>
        <w:numPr>
          <w:ilvl w:val="0"/>
          <w:numId w:val="15"/>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The school hall</w:t>
      </w:r>
    </w:p>
    <w:p w:rsidR="00114C8B" w:rsidRPr="00114C8B" w:rsidRDefault="00BA230A" w:rsidP="00114C8B">
      <w:pPr>
        <w:numPr>
          <w:ilvl w:val="0"/>
          <w:numId w:val="15"/>
        </w:numPr>
        <w:spacing w:after="120" w:line="240" w:lineRule="auto"/>
        <w:ind w:left="340" w:hanging="261"/>
        <w:rPr>
          <w:rFonts w:ascii="Century Gothic" w:eastAsia="Times New Roman" w:hAnsi="Century Gothic"/>
          <w:sz w:val="24"/>
          <w:szCs w:val="24"/>
          <w:lang w:eastAsia="en-GB"/>
        </w:rPr>
      </w:pPr>
      <w:r>
        <w:rPr>
          <w:rFonts w:ascii="Century Gothic" w:hAnsi="Century Gothic"/>
          <w:sz w:val="24"/>
          <w:szCs w:val="24"/>
          <w:lang w:eastAsia="en-GB"/>
        </w:rPr>
        <w:t>All classrooms</w:t>
      </w:r>
    </w:p>
    <w:p w:rsidR="00114C8B" w:rsidRPr="00114C8B" w:rsidRDefault="00114C8B" w:rsidP="00114C8B">
      <w:pPr>
        <w:numPr>
          <w:ilvl w:val="0"/>
          <w:numId w:val="15"/>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The school kitchens</w:t>
      </w:r>
    </w:p>
    <w:p w:rsidR="00114C8B" w:rsidRPr="00114C8B" w:rsidRDefault="00114C8B" w:rsidP="00114C8B">
      <w:pPr>
        <w:rPr>
          <w:rFonts w:ascii="Century Gothic" w:hAnsi="Century Gothic"/>
          <w:sz w:val="24"/>
          <w:szCs w:val="24"/>
          <w:lang w:eastAsia="en-GB"/>
        </w:rPr>
      </w:pPr>
    </w:p>
    <w:p w:rsidR="00114C8B" w:rsidRPr="00BA230A" w:rsidRDefault="00114C8B" w:rsidP="00114C8B">
      <w:pPr>
        <w:pStyle w:val="Heading1"/>
        <w:rPr>
          <w:rFonts w:ascii="Century Gothic" w:hAnsi="Century Gothic"/>
          <w:b/>
          <w:color w:val="auto"/>
          <w:sz w:val="24"/>
          <w:szCs w:val="24"/>
          <w:lang w:eastAsia="en-GB"/>
        </w:rPr>
      </w:pPr>
      <w:bookmarkStart w:id="19" w:name="_Toc54183105"/>
      <w:bookmarkStart w:id="20" w:name="_Toc97546574"/>
      <w:bookmarkStart w:id="21" w:name="_Toc100306814"/>
      <w:r w:rsidRPr="00BA230A">
        <w:rPr>
          <w:rFonts w:ascii="Century Gothic" w:eastAsia="Arial" w:hAnsi="Century Gothic"/>
          <w:b/>
          <w:color w:val="auto"/>
          <w:sz w:val="24"/>
          <w:szCs w:val="24"/>
          <w:lang w:eastAsia="en-GB"/>
        </w:rPr>
        <w:t>6. Record-keeping and reporting</w:t>
      </w:r>
      <w:bookmarkEnd w:id="19"/>
      <w:bookmarkEnd w:id="20"/>
      <w:bookmarkEnd w:id="21"/>
    </w:p>
    <w:p w:rsidR="00114C8B" w:rsidRPr="00114C8B" w:rsidRDefault="00114C8B" w:rsidP="00114C8B">
      <w:pPr>
        <w:spacing w:before="240"/>
        <w:rPr>
          <w:rFonts w:ascii="Century Gothic" w:hAnsi="Century Gothic"/>
          <w:sz w:val="24"/>
          <w:szCs w:val="24"/>
          <w:lang w:eastAsia="en-GB"/>
        </w:rPr>
      </w:pPr>
      <w:r w:rsidRPr="00114C8B">
        <w:rPr>
          <w:rFonts w:ascii="Century Gothic" w:hAnsi="Century Gothic"/>
          <w:b/>
          <w:bCs/>
          <w:color w:val="12263F"/>
          <w:sz w:val="24"/>
          <w:szCs w:val="24"/>
          <w:lang w:eastAsia="en-GB"/>
        </w:rPr>
        <w:t>6.1 First aid and accident record book</w:t>
      </w:r>
    </w:p>
    <w:p w:rsidR="00114C8B" w:rsidRPr="00114C8B" w:rsidRDefault="00114C8B" w:rsidP="00114C8B">
      <w:pPr>
        <w:numPr>
          <w:ilvl w:val="0"/>
          <w:numId w:val="16"/>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An accident form will be completed by the</w:t>
      </w:r>
      <w:r w:rsidR="00BA230A">
        <w:rPr>
          <w:rFonts w:ascii="Century Gothic" w:hAnsi="Century Gothic"/>
          <w:color w:val="F15F22"/>
          <w:sz w:val="24"/>
          <w:szCs w:val="24"/>
          <w:lang w:eastAsia="en-GB"/>
        </w:rPr>
        <w:t xml:space="preserve"> </w:t>
      </w:r>
      <w:r w:rsidR="00BA230A" w:rsidRPr="00BA230A">
        <w:rPr>
          <w:rFonts w:ascii="Century Gothic" w:hAnsi="Century Gothic"/>
          <w:sz w:val="24"/>
          <w:szCs w:val="24"/>
          <w:lang w:eastAsia="en-GB"/>
        </w:rPr>
        <w:t xml:space="preserve">first aider </w:t>
      </w:r>
      <w:r w:rsidRPr="00114C8B">
        <w:rPr>
          <w:rFonts w:ascii="Century Gothic" w:hAnsi="Century Gothic"/>
          <w:sz w:val="24"/>
          <w:szCs w:val="24"/>
          <w:lang w:eastAsia="en-GB"/>
        </w:rPr>
        <w:t>on the same day or as soon as possible after an incident resulting in an injury</w:t>
      </w:r>
    </w:p>
    <w:p w:rsidR="00114C8B" w:rsidRPr="00114C8B" w:rsidRDefault="00114C8B" w:rsidP="00114C8B">
      <w:pPr>
        <w:numPr>
          <w:ilvl w:val="0"/>
          <w:numId w:val="16"/>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As much detail as possible should be supplied when reporting an accident, including all of the information included in the accident form at appendix 2</w:t>
      </w:r>
    </w:p>
    <w:p w:rsidR="00114C8B" w:rsidRPr="00114C8B" w:rsidRDefault="00114C8B" w:rsidP="00114C8B">
      <w:pPr>
        <w:numPr>
          <w:ilvl w:val="0"/>
          <w:numId w:val="16"/>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A copy of the accident report form will also be added to th</w:t>
      </w:r>
      <w:r w:rsidR="00BA230A">
        <w:rPr>
          <w:rFonts w:ascii="Century Gothic" w:hAnsi="Century Gothic"/>
          <w:sz w:val="24"/>
          <w:szCs w:val="24"/>
          <w:lang w:eastAsia="en-GB"/>
        </w:rPr>
        <w:t>e pupil’s educational record by the Office Assistant</w:t>
      </w:r>
    </w:p>
    <w:p w:rsidR="00BA230A" w:rsidRDefault="00114C8B" w:rsidP="00114C8B">
      <w:pPr>
        <w:numPr>
          <w:ilvl w:val="0"/>
          <w:numId w:val="16"/>
        </w:numPr>
        <w:spacing w:before="240" w:after="120" w:line="240" w:lineRule="auto"/>
        <w:ind w:left="340" w:hanging="261"/>
        <w:rPr>
          <w:rFonts w:ascii="Century Gothic" w:hAnsi="Century Gothic"/>
          <w:sz w:val="24"/>
          <w:szCs w:val="24"/>
          <w:lang w:eastAsia="en-GB"/>
        </w:rPr>
      </w:pPr>
      <w:r w:rsidRPr="00BA230A">
        <w:rPr>
          <w:rFonts w:ascii="Century Gothic" w:hAnsi="Century Gothic"/>
          <w:sz w:val="24"/>
          <w:szCs w:val="24"/>
          <w:lang w:eastAsia="en-GB"/>
        </w:rPr>
        <w:t>Records held in the first aid and accident book will be retained by the school for a minimum of 3</w:t>
      </w:r>
      <w:r w:rsidRPr="00BA230A">
        <w:rPr>
          <w:rFonts w:ascii="Century Gothic" w:hAnsi="Century Gothic"/>
          <w:color w:val="F15F22"/>
          <w:sz w:val="24"/>
          <w:szCs w:val="24"/>
          <w:lang w:eastAsia="en-GB"/>
        </w:rPr>
        <w:t xml:space="preserve"> </w:t>
      </w:r>
      <w:r w:rsidRPr="00BA230A">
        <w:rPr>
          <w:rFonts w:ascii="Century Gothic" w:hAnsi="Century Gothic"/>
          <w:sz w:val="24"/>
          <w:szCs w:val="24"/>
          <w:lang w:eastAsia="en-GB"/>
        </w:rPr>
        <w:t xml:space="preserve">years, in accordance with regulation 25 of the Social Security (Claims and Payments) Regulations 1979, and then securely disposed of </w:t>
      </w:r>
    </w:p>
    <w:p w:rsidR="00BA230A" w:rsidRDefault="00BA230A" w:rsidP="00BA230A">
      <w:pPr>
        <w:spacing w:before="240" w:after="120" w:line="240" w:lineRule="auto"/>
        <w:ind w:left="340"/>
        <w:rPr>
          <w:rFonts w:ascii="Century Gothic" w:hAnsi="Century Gothic"/>
          <w:sz w:val="24"/>
          <w:szCs w:val="24"/>
          <w:lang w:eastAsia="en-GB"/>
        </w:rPr>
      </w:pPr>
    </w:p>
    <w:p w:rsidR="00114C8B" w:rsidRPr="00BA230A" w:rsidRDefault="00114C8B" w:rsidP="00BA230A">
      <w:pPr>
        <w:spacing w:before="240" w:after="120" w:line="240" w:lineRule="auto"/>
        <w:ind w:left="79"/>
        <w:rPr>
          <w:rFonts w:ascii="Century Gothic" w:hAnsi="Century Gothic"/>
          <w:sz w:val="24"/>
          <w:szCs w:val="24"/>
          <w:lang w:eastAsia="en-GB"/>
        </w:rPr>
      </w:pPr>
      <w:r w:rsidRPr="00BA230A">
        <w:rPr>
          <w:rFonts w:ascii="Century Gothic" w:hAnsi="Century Gothic"/>
          <w:b/>
          <w:bCs/>
          <w:sz w:val="24"/>
          <w:szCs w:val="24"/>
          <w:lang w:eastAsia="en-GB"/>
        </w:rPr>
        <w:t>6.2 Reporting to the HSE</w:t>
      </w:r>
    </w:p>
    <w:p w:rsidR="00114C8B" w:rsidRPr="00114C8B" w:rsidRDefault="00BA230A" w:rsidP="00114C8B">
      <w:pPr>
        <w:rPr>
          <w:rFonts w:ascii="Century Gothic" w:hAnsi="Century Gothic"/>
          <w:sz w:val="24"/>
          <w:szCs w:val="24"/>
          <w:lang w:eastAsia="en-GB"/>
        </w:rPr>
      </w:pPr>
      <w:r>
        <w:rPr>
          <w:rFonts w:ascii="Century Gothic" w:hAnsi="Century Gothic"/>
          <w:sz w:val="24"/>
          <w:szCs w:val="24"/>
          <w:lang w:eastAsia="en-GB"/>
        </w:rPr>
        <w:t xml:space="preserve">The Headteacher </w:t>
      </w:r>
      <w:r w:rsidR="00114C8B" w:rsidRPr="00114C8B">
        <w:rPr>
          <w:rFonts w:ascii="Century Gothic" w:hAnsi="Century Gothic"/>
          <w:sz w:val="24"/>
          <w:szCs w:val="24"/>
          <w:lang w:eastAsia="en-GB"/>
        </w:rPr>
        <w:t>will keep a record of any accident which results in a reportable injury, disease, or dangerous occurrence as defined in the RIDDOR 2013 legislation (regulations 4, 5, 6 and 7).</w:t>
      </w:r>
    </w:p>
    <w:p w:rsidR="00114C8B" w:rsidRPr="00114C8B" w:rsidRDefault="00BA230A" w:rsidP="00114C8B">
      <w:pPr>
        <w:rPr>
          <w:rFonts w:ascii="Century Gothic" w:hAnsi="Century Gothic"/>
          <w:sz w:val="24"/>
          <w:szCs w:val="24"/>
          <w:lang w:eastAsia="en-GB"/>
        </w:rPr>
      </w:pPr>
      <w:r>
        <w:rPr>
          <w:rFonts w:ascii="Century Gothic" w:hAnsi="Century Gothic"/>
          <w:sz w:val="24"/>
          <w:szCs w:val="24"/>
          <w:lang w:eastAsia="en-GB"/>
        </w:rPr>
        <w:t xml:space="preserve">The Headteacher </w:t>
      </w:r>
      <w:r w:rsidR="00114C8B" w:rsidRPr="00114C8B">
        <w:rPr>
          <w:rFonts w:ascii="Century Gothic" w:hAnsi="Century Gothic"/>
          <w:sz w:val="24"/>
          <w:szCs w:val="24"/>
          <w:lang w:eastAsia="en-GB"/>
        </w:rPr>
        <w:t xml:space="preserve">will report these to the HSE as soon as is reasonably practicable and in any event within 10 days of the incident. </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 xml:space="preserve">Reportable injuries, diseases or dangerous occurrences include: </w:t>
      </w:r>
    </w:p>
    <w:p w:rsidR="00114C8B" w:rsidRPr="00114C8B" w:rsidRDefault="00114C8B" w:rsidP="00114C8B">
      <w:pPr>
        <w:numPr>
          <w:ilvl w:val="0"/>
          <w:numId w:val="17"/>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Death</w:t>
      </w:r>
    </w:p>
    <w:p w:rsidR="00114C8B" w:rsidRPr="00114C8B" w:rsidRDefault="00114C8B" w:rsidP="00114C8B">
      <w:pPr>
        <w:numPr>
          <w:ilvl w:val="0"/>
          <w:numId w:val="17"/>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Specified injuries, which are:</w:t>
      </w:r>
    </w:p>
    <w:p w:rsidR="00114C8B" w:rsidRPr="00114C8B" w:rsidRDefault="00114C8B" w:rsidP="00114C8B">
      <w:pPr>
        <w:numPr>
          <w:ilvl w:val="0"/>
          <w:numId w:val="18"/>
        </w:numPr>
        <w:spacing w:after="120" w:line="240" w:lineRule="auto"/>
        <w:ind w:left="907" w:hanging="256"/>
        <w:rPr>
          <w:rFonts w:ascii="Century Gothic" w:eastAsia="Times New Roman" w:hAnsi="Century Gothic"/>
          <w:sz w:val="24"/>
          <w:szCs w:val="24"/>
          <w:lang w:eastAsia="en-GB"/>
        </w:rPr>
      </w:pPr>
      <w:r w:rsidRPr="00114C8B">
        <w:rPr>
          <w:rFonts w:ascii="Century Gothic" w:hAnsi="Century Gothic"/>
          <w:sz w:val="24"/>
          <w:szCs w:val="24"/>
          <w:lang w:eastAsia="en-GB"/>
        </w:rPr>
        <w:t>Fractures, other than to fingers, thumbs and toes</w:t>
      </w:r>
    </w:p>
    <w:p w:rsidR="00114C8B" w:rsidRPr="00114C8B" w:rsidRDefault="00114C8B" w:rsidP="00114C8B">
      <w:pPr>
        <w:numPr>
          <w:ilvl w:val="0"/>
          <w:numId w:val="18"/>
        </w:numPr>
        <w:spacing w:after="120" w:line="240" w:lineRule="auto"/>
        <w:ind w:left="907" w:hanging="256"/>
        <w:rPr>
          <w:rFonts w:ascii="Century Gothic" w:eastAsia="Times New Roman" w:hAnsi="Century Gothic"/>
          <w:sz w:val="24"/>
          <w:szCs w:val="24"/>
          <w:lang w:eastAsia="en-GB"/>
        </w:rPr>
      </w:pPr>
      <w:r w:rsidRPr="00114C8B">
        <w:rPr>
          <w:rFonts w:ascii="Century Gothic" w:hAnsi="Century Gothic"/>
          <w:sz w:val="24"/>
          <w:szCs w:val="24"/>
          <w:lang w:eastAsia="en-GB"/>
        </w:rPr>
        <w:t>Amputations</w:t>
      </w:r>
    </w:p>
    <w:p w:rsidR="00114C8B" w:rsidRPr="00114C8B" w:rsidRDefault="00114C8B" w:rsidP="00114C8B">
      <w:pPr>
        <w:numPr>
          <w:ilvl w:val="0"/>
          <w:numId w:val="18"/>
        </w:numPr>
        <w:spacing w:after="120" w:line="240" w:lineRule="auto"/>
        <w:ind w:left="907" w:hanging="256"/>
        <w:rPr>
          <w:rFonts w:ascii="Century Gothic" w:eastAsia="Times New Roman" w:hAnsi="Century Gothic"/>
          <w:sz w:val="24"/>
          <w:szCs w:val="24"/>
          <w:lang w:eastAsia="en-GB"/>
        </w:rPr>
      </w:pPr>
      <w:r w:rsidRPr="00114C8B">
        <w:rPr>
          <w:rFonts w:ascii="Century Gothic" w:hAnsi="Century Gothic"/>
          <w:sz w:val="24"/>
          <w:szCs w:val="24"/>
          <w:lang w:eastAsia="en-GB"/>
        </w:rPr>
        <w:t>Any injury likely to lead to permanent loss of sight or reduction in sight</w:t>
      </w:r>
    </w:p>
    <w:p w:rsidR="00114C8B" w:rsidRPr="00114C8B" w:rsidRDefault="00114C8B" w:rsidP="00114C8B">
      <w:pPr>
        <w:numPr>
          <w:ilvl w:val="0"/>
          <w:numId w:val="18"/>
        </w:numPr>
        <w:spacing w:after="120" w:line="240" w:lineRule="auto"/>
        <w:ind w:left="907" w:hanging="256"/>
        <w:rPr>
          <w:rFonts w:ascii="Century Gothic" w:eastAsia="Times New Roman" w:hAnsi="Century Gothic"/>
          <w:sz w:val="24"/>
          <w:szCs w:val="24"/>
          <w:lang w:eastAsia="en-GB"/>
        </w:rPr>
      </w:pPr>
      <w:r w:rsidRPr="00114C8B">
        <w:rPr>
          <w:rFonts w:ascii="Century Gothic" w:hAnsi="Century Gothic"/>
          <w:sz w:val="24"/>
          <w:szCs w:val="24"/>
          <w:lang w:eastAsia="en-GB"/>
        </w:rPr>
        <w:t>Any crush injury to the head or torso causing damage to the brain or internal organs</w:t>
      </w:r>
    </w:p>
    <w:p w:rsidR="00114C8B" w:rsidRPr="00114C8B" w:rsidRDefault="00114C8B" w:rsidP="00114C8B">
      <w:pPr>
        <w:numPr>
          <w:ilvl w:val="0"/>
          <w:numId w:val="18"/>
        </w:numPr>
        <w:spacing w:after="120" w:line="240" w:lineRule="auto"/>
        <w:ind w:left="907" w:hanging="256"/>
        <w:rPr>
          <w:rFonts w:ascii="Century Gothic" w:eastAsia="Times New Roman" w:hAnsi="Century Gothic"/>
          <w:sz w:val="24"/>
          <w:szCs w:val="24"/>
          <w:lang w:eastAsia="en-GB"/>
        </w:rPr>
      </w:pPr>
      <w:r w:rsidRPr="00114C8B">
        <w:rPr>
          <w:rFonts w:ascii="Century Gothic" w:hAnsi="Century Gothic"/>
          <w:sz w:val="24"/>
          <w:szCs w:val="24"/>
          <w:lang w:eastAsia="en-GB"/>
        </w:rPr>
        <w:t xml:space="preserve">Serious burns (including scalding) </w:t>
      </w:r>
    </w:p>
    <w:p w:rsidR="00114C8B" w:rsidRPr="00114C8B" w:rsidRDefault="00114C8B" w:rsidP="00114C8B">
      <w:pPr>
        <w:numPr>
          <w:ilvl w:val="0"/>
          <w:numId w:val="18"/>
        </w:numPr>
        <w:spacing w:after="120" w:line="240" w:lineRule="auto"/>
        <w:ind w:left="907" w:hanging="256"/>
        <w:rPr>
          <w:rFonts w:ascii="Century Gothic" w:eastAsia="Times New Roman" w:hAnsi="Century Gothic"/>
          <w:sz w:val="24"/>
          <w:szCs w:val="24"/>
          <w:lang w:eastAsia="en-GB"/>
        </w:rPr>
      </w:pPr>
      <w:r w:rsidRPr="00114C8B">
        <w:rPr>
          <w:rFonts w:ascii="Century Gothic" w:hAnsi="Century Gothic"/>
          <w:sz w:val="24"/>
          <w:szCs w:val="24"/>
          <w:lang w:eastAsia="en-GB"/>
        </w:rPr>
        <w:t>Any scalding requiring hospital treatment</w:t>
      </w:r>
    </w:p>
    <w:p w:rsidR="00114C8B" w:rsidRPr="00114C8B" w:rsidRDefault="00114C8B" w:rsidP="00114C8B">
      <w:pPr>
        <w:numPr>
          <w:ilvl w:val="0"/>
          <w:numId w:val="18"/>
        </w:numPr>
        <w:spacing w:after="120" w:line="240" w:lineRule="auto"/>
        <w:ind w:left="907" w:hanging="256"/>
        <w:rPr>
          <w:rFonts w:ascii="Century Gothic" w:eastAsia="Times New Roman" w:hAnsi="Century Gothic"/>
          <w:sz w:val="24"/>
          <w:szCs w:val="24"/>
          <w:lang w:eastAsia="en-GB"/>
        </w:rPr>
      </w:pPr>
      <w:r w:rsidRPr="00114C8B">
        <w:rPr>
          <w:rFonts w:ascii="Century Gothic" w:hAnsi="Century Gothic"/>
          <w:sz w:val="24"/>
          <w:szCs w:val="24"/>
          <w:lang w:eastAsia="en-GB"/>
        </w:rPr>
        <w:t>Any loss of consciousness caused by head injury or asphyxia</w:t>
      </w:r>
    </w:p>
    <w:p w:rsidR="00114C8B" w:rsidRPr="00114C8B" w:rsidRDefault="00114C8B" w:rsidP="00114C8B">
      <w:pPr>
        <w:numPr>
          <w:ilvl w:val="0"/>
          <w:numId w:val="18"/>
        </w:numPr>
        <w:spacing w:after="120" w:line="240" w:lineRule="auto"/>
        <w:ind w:left="907" w:hanging="256"/>
        <w:rPr>
          <w:rFonts w:ascii="Century Gothic" w:eastAsia="Times New Roman" w:hAnsi="Century Gothic"/>
          <w:sz w:val="24"/>
          <w:szCs w:val="24"/>
          <w:lang w:eastAsia="en-GB"/>
        </w:rPr>
      </w:pPr>
      <w:r w:rsidRPr="00114C8B">
        <w:rPr>
          <w:rFonts w:ascii="Century Gothic" w:hAnsi="Century Gothic"/>
          <w:sz w:val="24"/>
          <w:szCs w:val="24"/>
          <w:lang w:eastAsia="en-GB"/>
        </w:rPr>
        <w:t>Any other injury arising from working in an enclosed space which leads to hypothermia or heat-induced illness, or requires resuscitation or admittance to hospital for more than 24 hours</w:t>
      </w:r>
    </w:p>
    <w:p w:rsidR="00114C8B" w:rsidRPr="00114C8B" w:rsidRDefault="00114C8B" w:rsidP="00114C8B">
      <w:pPr>
        <w:numPr>
          <w:ilvl w:val="0"/>
          <w:numId w:val="19"/>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Injuries where an employee is away from work or unable to perform their normal work duties for more than 7 consecutive days (not including the day of the incident)</w:t>
      </w:r>
    </w:p>
    <w:p w:rsidR="00114C8B" w:rsidRPr="00114C8B" w:rsidRDefault="00114C8B" w:rsidP="00114C8B">
      <w:pPr>
        <w:numPr>
          <w:ilvl w:val="0"/>
          <w:numId w:val="19"/>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Where an accident leads to someone being taken to hospital</w:t>
      </w:r>
    </w:p>
    <w:p w:rsidR="00114C8B" w:rsidRPr="00114C8B" w:rsidRDefault="00114C8B" w:rsidP="00114C8B">
      <w:pPr>
        <w:numPr>
          <w:ilvl w:val="0"/>
          <w:numId w:val="19"/>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 xml:space="preserve">Near-miss events that do not result in an injury, but could have done. Examples of near-miss events relevant to schools include, but are not limited to: </w:t>
      </w:r>
    </w:p>
    <w:p w:rsidR="00114C8B" w:rsidRPr="00114C8B" w:rsidRDefault="00114C8B" w:rsidP="00114C8B">
      <w:pPr>
        <w:numPr>
          <w:ilvl w:val="0"/>
          <w:numId w:val="20"/>
        </w:numPr>
        <w:spacing w:after="120" w:line="240" w:lineRule="auto"/>
        <w:ind w:left="907" w:hanging="256"/>
        <w:rPr>
          <w:rFonts w:ascii="Century Gothic" w:eastAsia="Times New Roman" w:hAnsi="Century Gothic"/>
          <w:sz w:val="24"/>
          <w:szCs w:val="24"/>
          <w:lang w:eastAsia="en-GB"/>
        </w:rPr>
      </w:pPr>
      <w:r w:rsidRPr="00114C8B">
        <w:rPr>
          <w:rFonts w:ascii="Century Gothic" w:hAnsi="Century Gothic"/>
          <w:sz w:val="24"/>
          <w:szCs w:val="24"/>
          <w:lang w:eastAsia="en-GB"/>
        </w:rPr>
        <w:t>The collapse or failure of load-bearing parts of lifts and lifting equipment</w:t>
      </w:r>
    </w:p>
    <w:p w:rsidR="00114C8B" w:rsidRPr="00114C8B" w:rsidRDefault="00114C8B" w:rsidP="00114C8B">
      <w:pPr>
        <w:numPr>
          <w:ilvl w:val="0"/>
          <w:numId w:val="20"/>
        </w:numPr>
        <w:spacing w:after="120" w:line="240" w:lineRule="auto"/>
        <w:ind w:left="907" w:hanging="256"/>
        <w:rPr>
          <w:rFonts w:ascii="Century Gothic" w:eastAsia="Times New Roman" w:hAnsi="Century Gothic"/>
          <w:sz w:val="24"/>
          <w:szCs w:val="24"/>
          <w:lang w:eastAsia="en-GB"/>
        </w:rPr>
      </w:pPr>
      <w:r w:rsidRPr="00114C8B">
        <w:rPr>
          <w:rFonts w:ascii="Century Gothic" w:hAnsi="Century Gothic"/>
          <w:sz w:val="24"/>
          <w:szCs w:val="24"/>
          <w:lang w:eastAsia="en-GB"/>
        </w:rPr>
        <w:t>The accidental release of a biological agent likely to cause severe human illness</w:t>
      </w:r>
    </w:p>
    <w:p w:rsidR="00114C8B" w:rsidRPr="00114C8B" w:rsidRDefault="00114C8B" w:rsidP="00114C8B">
      <w:pPr>
        <w:numPr>
          <w:ilvl w:val="0"/>
          <w:numId w:val="20"/>
        </w:numPr>
        <w:spacing w:after="120" w:line="240" w:lineRule="auto"/>
        <w:ind w:left="907" w:hanging="256"/>
        <w:rPr>
          <w:rFonts w:ascii="Century Gothic" w:eastAsia="Times New Roman" w:hAnsi="Century Gothic"/>
          <w:sz w:val="24"/>
          <w:szCs w:val="24"/>
          <w:lang w:eastAsia="en-GB"/>
        </w:rPr>
      </w:pPr>
      <w:r w:rsidRPr="00114C8B">
        <w:rPr>
          <w:rFonts w:ascii="Century Gothic" w:hAnsi="Century Gothic"/>
          <w:sz w:val="24"/>
          <w:szCs w:val="24"/>
          <w:lang w:eastAsia="en-GB"/>
        </w:rPr>
        <w:t>The accidental release or escape of any substance that may cause a serious injury or damage to health</w:t>
      </w:r>
    </w:p>
    <w:p w:rsidR="00114C8B" w:rsidRPr="00114C8B" w:rsidRDefault="00114C8B" w:rsidP="00114C8B">
      <w:pPr>
        <w:numPr>
          <w:ilvl w:val="0"/>
          <w:numId w:val="20"/>
        </w:numPr>
        <w:spacing w:after="120" w:line="240" w:lineRule="auto"/>
        <w:ind w:left="907" w:hanging="256"/>
        <w:rPr>
          <w:rFonts w:ascii="Century Gothic" w:eastAsia="Times New Roman" w:hAnsi="Century Gothic"/>
          <w:sz w:val="24"/>
          <w:szCs w:val="24"/>
          <w:lang w:eastAsia="en-GB"/>
        </w:rPr>
      </w:pPr>
      <w:r w:rsidRPr="00114C8B">
        <w:rPr>
          <w:rFonts w:ascii="Century Gothic" w:hAnsi="Century Gothic"/>
          <w:sz w:val="24"/>
          <w:szCs w:val="24"/>
          <w:lang w:eastAsia="en-GB"/>
        </w:rPr>
        <w:t>An electrical short circuit or overload causing a fire or explosion</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 xml:space="preserve">Information on how to make a RIDDOR report is available here: </w:t>
      </w:r>
    </w:p>
    <w:p w:rsidR="00114C8B" w:rsidRPr="00114C8B" w:rsidRDefault="00056229" w:rsidP="00114C8B">
      <w:pPr>
        <w:rPr>
          <w:rFonts w:ascii="Century Gothic" w:hAnsi="Century Gothic"/>
          <w:sz w:val="24"/>
          <w:szCs w:val="24"/>
          <w:lang w:eastAsia="en-GB"/>
        </w:rPr>
      </w:pPr>
      <w:hyperlink r:id="rId17" w:history="1">
        <w:r w:rsidR="00114C8B" w:rsidRPr="00114C8B">
          <w:rPr>
            <w:rFonts w:ascii="Century Gothic" w:hAnsi="Century Gothic"/>
            <w:color w:val="0072CC"/>
            <w:sz w:val="24"/>
            <w:szCs w:val="24"/>
            <w:u w:val="single" w:color="0072CC"/>
            <w:lang w:eastAsia="en-GB"/>
          </w:rPr>
          <w:t>How to make a RIDDOR report, HSE</w:t>
        </w:r>
      </w:hyperlink>
      <w:r w:rsidR="00114C8B" w:rsidRPr="00114C8B">
        <w:rPr>
          <w:rFonts w:ascii="Century Gothic" w:hAnsi="Century Gothic"/>
          <w:color w:val="0072CC"/>
          <w:sz w:val="24"/>
          <w:szCs w:val="24"/>
          <w:u w:val="single" w:color="0072CC"/>
          <w:lang w:eastAsia="en-GB"/>
        </w:rPr>
        <w:br/>
      </w:r>
      <w:r w:rsidR="00114C8B" w:rsidRPr="00114C8B">
        <w:rPr>
          <w:rFonts w:ascii="Century Gothic" w:hAnsi="Century Gothic"/>
          <w:sz w:val="24"/>
          <w:szCs w:val="24"/>
          <w:lang w:eastAsia="en-GB"/>
        </w:rPr>
        <w:t>http://www.hse.gov.uk/riddor/report.htm</w:t>
      </w:r>
      <w:r w:rsidR="00114C8B" w:rsidRPr="00114C8B">
        <w:rPr>
          <w:rFonts w:ascii="Century Gothic" w:hAnsi="Century Gothic"/>
          <w:color w:val="0072CC"/>
          <w:sz w:val="24"/>
          <w:szCs w:val="24"/>
          <w:u w:val="single" w:color="0072CC"/>
          <w:lang w:eastAsia="en-GB"/>
        </w:rPr>
        <w:t xml:space="preserve"> </w:t>
      </w:r>
    </w:p>
    <w:p w:rsidR="00114C8B" w:rsidRPr="00114C8B" w:rsidRDefault="00114C8B" w:rsidP="00114C8B">
      <w:pPr>
        <w:spacing w:before="240"/>
        <w:rPr>
          <w:rFonts w:ascii="Century Gothic" w:hAnsi="Century Gothic"/>
          <w:sz w:val="24"/>
          <w:szCs w:val="24"/>
          <w:lang w:eastAsia="en-GB"/>
        </w:rPr>
      </w:pPr>
      <w:r w:rsidRPr="00114C8B">
        <w:rPr>
          <w:rFonts w:ascii="Century Gothic" w:hAnsi="Century Gothic"/>
          <w:b/>
          <w:bCs/>
          <w:color w:val="12263F"/>
          <w:sz w:val="24"/>
          <w:szCs w:val="24"/>
          <w:lang w:eastAsia="en-GB"/>
        </w:rPr>
        <w:t>6.3 Notifying parents</w:t>
      </w:r>
    </w:p>
    <w:p w:rsidR="00114C8B" w:rsidRPr="00114C8B" w:rsidRDefault="00BA230A" w:rsidP="00114C8B">
      <w:pPr>
        <w:rPr>
          <w:rFonts w:ascii="Century Gothic" w:hAnsi="Century Gothic"/>
          <w:sz w:val="24"/>
          <w:szCs w:val="24"/>
          <w:lang w:eastAsia="en-GB"/>
        </w:rPr>
      </w:pPr>
      <w:r>
        <w:rPr>
          <w:rFonts w:ascii="Century Gothic" w:hAnsi="Century Gothic"/>
          <w:sz w:val="24"/>
          <w:szCs w:val="24"/>
          <w:lang w:eastAsia="en-GB"/>
        </w:rPr>
        <w:t xml:space="preserve">The class teacher </w:t>
      </w:r>
      <w:r w:rsidR="00114C8B" w:rsidRPr="00114C8B">
        <w:rPr>
          <w:rFonts w:ascii="Century Gothic" w:hAnsi="Century Gothic"/>
          <w:sz w:val="24"/>
          <w:szCs w:val="24"/>
          <w:lang w:eastAsia="en-GB"/>
        </w:rPr>
        <w:t>will inform parents of any accident or injury sustained by a pupil, and any first aid treatment given, on the same day, or as soon as reasonably practicable.</w:t>
      </w:r>
    </w:p>
    <w:p w:rsidR="00114C8B" w:rsidRPr="00114C8B" w:rsidRDefault="00114C8B" w:rsidP="00114C8B">
      <w:pPr>
        <w:spacing w:before="240"/>
        <w:rPr>
          <w:rFonts w:ascii="Century Gothic" w:hAnsi="Century Gothic"/>
          <w:sz w:val="24"/>
          <w:szCs w:val="24"/>
          <w:lang w:eastAsia="en-GB"/>
        </w:rPr>
      </w:pPr>
      <w:r w:rsidRPr="00114C8B">
        <w:rPr>
          <w:rFonts w:ascii="Century Gothic" w:hAnsi="Century Gothic"/>
          <w:b/>
          <w:bCs/>
          <w:color w:val="12263F"/>
          <w:sz w:val="24"/>
          <w:szCs w:val="24"/>
          <w:lang w:eastAsia="en-GB"/>
        </w:rPr>
        <w:t>6.4 Reporting to Ofsted and child protection agencies</w:t>
      </w:r>
    </w:p>
    <w:p w:rsidR="00114C8B" w:rsidRPr="00114C8B" w:rsidRDefault="00BA230A" w:rsidP="00114C8B">
      <w:pPr>
        <w:rPr>
          <w:rFonts w:ascii="Century Gothic" w:hAnsi="Century Gothic"/>
          <w:sz w:val="24"/>
          <w:szCs w:val="24"/>
          <w:lang w:eastAsia="en-GB"/>
        </w:rPr>
      </w:pPr>
      <w:r>
        <w:rPr>
          <w:rFonts w:ascii="Century Gothic" w:hAnsi="Century Gothic"/>
          <w:sz w:val="24"/>
          <w:szCs w:val="24"/>
          <w:lang w:eastAsia="en-GB"/>
        </w:rPr>
        <w:t xml:space="preserve">The Headteacher </w:t>
      </w:r>
      <w:r w:rsidR="00114C8B" w:rsidRPr="00114C8B">
        <w:rPr>
          <w:rFonts w:ascii="Century Gothic" w:hAnsi="Century Gothic"/>
          <w:sz w:val="24"/>
          <w:szCs w:val="24"/>
          <w:lang w:eastAsia="en-GB"/>
        </w:rPr>
        <w:t>will notify Ofsted of any serious accident, illness or injury to, or death of, a pupil while in the school’s care. This will happen as soon as is reasonably practicable, and no later than 14 days after the incident.</w:t>
      </w:r>
    </w:p>
    <w:p w:rsidR="00114C8B" w:rsidRPr="00114C8B" w:rsidRDefault="00BA230A" w:rsidP="00114C8B">
      <w:pPr>
        <w:rPr>
          <w:rFonts w:ascii="Century Gothic" w:hAnsi="Century Gothic"/>
          <w:sz w:val="24"/>
          <w:szCs w:val="24"/>
          <w:lang w:eastAsia="en-GB"/>
        </w:rPr>
      </w:pPr>
      <w:r>
        <w:rPr>
          <w:rFonts w:ascii="Century Gothic" w:hAnsi="Century Gothic"/>
          <w:sz w:val="24"/>
          <w:szCs w:val="24"/>
          <w:lang w:eastAsia="en-GB"/>
        </w:rPr>
        <w:t xml:space="preserve">The Headteacher will also notify Staffordshire Children Safeguarding Board </w:t>
      </w:r>
      <w:r w:rsidR="00114C8B" w:rsidRPr="00114C8B">
        <w:rPr>
          <w:rFonts w:ascii="Century Gothic" w:hAnsi="Century Gothic"/>
          <w:sz w:val="24"/>
          <w:szCs w:val="24"/>
          <w:lang w:eastAsia="en-GB"/>
        </w:rPr>
        <w:t>of any serious accident or injury to, or the death of, a pupil while in the school’s care.</w:t>
      </w:r>
    </w:p>
    <w:p w:rsidR="00114C8B" w:rsidRPr="00114C8B" w:rsidRDefault="00114C8B" w:rsidP="00114C8B">
      <w:pPr>
        <w:ind w:firstLine="720"/>
        <w:rPr>
          <w:rFonts w:ascii="Century Gothic" w:hAnsi="Century Gothic"/>
          <w:sz w:val="24"/>
          <w:szCs w:val="24"/>
          <w:lang w:eastAsia="en-GB"/>
        </w:rPr>
      </w:pPr>
    </w:p>
    <w:p w:rsidR="00114C8B" w:rsidRPr="00BA230A" w:rsidRDefault="00114C8B" w:rsidP="00114C8B">
      <w:pPr>
        <w:pStyle w:val="Heading1"/>
        <w:rPr>
          <w:rFonts w:ascii="Century Gothic" w:hAnsi="Century Gothic"/>
          <w:b/>
          <w:color w:val="auto"/>
          <w:sz w:val="24"/>
          <w:szCs w:val="24"/>
          <w:lang w:eastAsia="en-GB"/>
        </w:rPr>
      </w:pPr>
      <w:bookmarkStart w:id="22" w:name="_Toc54183106"/>
      <w:bookmarkStart w:id="23" w:name="_Toc97546575"/>
      <w:bookmarkStart w:id="24" w:name="_Toc100306815"/>
      <w:r w:rsidRPr="00BA230A">
        <w:rPr>
          <w:rFonts w:ascii="Century Gothic" w:eastAsia="Arial" w:hAnsi="Century Gothic"/>
          <w:b/>
          <w:color w:val="auto"/>
          <w:sz w:val="24"/>
          <w:szCs w:val="24"/>
          <w:lang w:eastAsia="en-GB"/>
        </w:rPr>
        <w:t>7. Training</w:t>
      </w:r>
      <w:bookmarkEnd w:id="22"/>
      <w:bookmarkEnd w:id="23"/>
      <w:bookmarkEnd w:id="24"/>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 xml:space="preserve">All school staff are able to undertake first aid training if they would like to. </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All first aiders must have completed a training course, and must hold a valid certificate of competence to show this. The school will keep a register of all trained first aiders, what training they have received and when this is valid until (see appendix 3).</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The school will arrange for first aiders to retrain before their first aid certificates expire. In cases where a certificate expires, the school will arrange for staff to retake the full first aid course before being reinstated as a first aider.</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shd w:val="clear" w:color="auto" w:fill="FFFFFF"/>
          <w:lang w:eastAsia="en-GB"/>
        </w:rPr>
        <w:t>At all times, at least 1 staff member will have a current paediatric first aid (PFA) certificate which meets the requirements set out in the Early Years Foundation Stage statutory framework. The PFA certificate will be renewed every 3 years.</w:t>
      </w:r>
    </w:p>
    <w:p w:rsidR="00114C8B" w:rsidRPr="00114C8B" w:rsidRDefault="00114C8B" w:rsidP="00114C8B">
      <w:pPr>
        <w:rPr>
          <w:rFonts w:ascii="Century Gothic" w:hAnsi="Century Gothic"/>
          <w:sz w:val="24"/>
          <w:szCs w:val="24"/>
          <w:lang w:eastAsia="en-GB"/>
        </w:rPr>
      </w:pPr>
    </w:p>
    <w:p w:rsidR="00114C8B" w:rsidRPr="00BA230A" w:rsidRDefault="00114C8B" w:rsidP="00114C8B">
      <w:pPr>
        <w:pStyle w:val="Heading1"/>
        <w:rPr>
          <w:rFonts w:ascii="Century Gothic" w:hAnsi="Century Gothic"/>
          <w:b/>
          <w:color w:val="auto"/>
          <w:sz w:val="24"/>
          <w:szCs w:val="24"/>
          <w:lang w:eastAsia="en-GB"/>
        </w:rPr>
      </w:pPr>
      <w:bookmarkStart w:id="25" w:name="_Toc54183107"/>
      <w:bookmarkStart w:id="26" w:name="_Toc97546576"/>
      <w:bookmarkStart w:id="27" w:name="_Toc100306816"/>
      <w:r w:rsidRPr="00BA230A">
        <w:rPr>
          <w:rFonts w:ascii="Century Gothic" w:eastAsia="Arial" w:hAnsi="Century Gothic"/>
          <w:b/>
          <w:color w:val="auto"/>
          <w:sz w:val="24"/>
          <w:szCs w:val="24"/>
          <w:lang w:eastAsia="en-GB"/>
        </w:rPr>
        <w:t>8. Monitoring arrangements</w:t>
      </w:r>
      <w:bookmarkEnd w:id="25"/>
      <w:bookmarkEnd w:id="26"/>
      <w:bookmarkEnd w:id="27"/>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 xml:space="preserve">This </w:t>
      </w:r>
      <w:r w:rsidR="00BA230A">
        <w:rPr>
          <w:rFonts w:ascii="Century Gothic" w:hAnsi="Century Gothic"/>
          <w:sz w:val="24"/>
          <w:szCs w:val="24"/>
          <w:lang w:eastAsia="en-GB"/>
        </w:rPr>
        <w:t xml:space="preserve">policy will be reviewed by the Headteacher annually. </w:t>
      </w:r>
      <w:r w:rsidRPr="00114C8B">
        <w:rPr>
          <w:rFonts w:ascii="Century Gothic" w:hAnsi="Century Gothic"/>
          <w:sz w:val="24"/>
          <w:szCs w:val="24"/>
          <w:lang w:eastAsia="en-GB"/>
        </w:rPr>
        <w:t>At every review, the</w:t>
      </w:r>
      <w:r w:rsidR="00BA230A">
        <w:rPr>
          <w:rFonts w:ascii="Century Gothic" w:hAnsi="Century Gothic"/>
          <w:sz w:val="24"/>
          <w:szCs w:val="24"/>
          <w:lang w:eastAsia="en-GB"/>
        </w:rPr>
        <w:t xml:space="preserve"> policy will be approved by the governing board. </w:t>
      </w:r>
    </w:p>
    <w:p w:rsidR="00114C8B" w:rsidRPr="00114C8B" w:rsidRDefault="00114C8B" w:rsidP="00114C8B">
      <w:pPr>
        <w:pStyle w:val="Heading1"/>
        <w:rPr>
          <w:rFonts w:ascii="Century Gothic" w:hAnsi="Century Gothic"/>
          <w:sz w:val="24"/>
          <w:szCs w:val="24"/>
          <w:lang w:eastAsia="en-GB"/>
        </w:rPr>
      </w:pPr>
    </w:p>
    <w:p w:rsidR="00114C8B" w:rsidRPr="00BA230A" w:rsidRDefault="00114C8B" w:rsidP="00114C8B">
      <w:pPr>
        <w:pStyle w:val="Heading1"/>
        <w:rPr>
          <w:rFonts w:ascii="Century Gothic" w:hAnsi="Century Gothic"/>
          <w:b/>
          <w:color w:val="auto"/>
          <w:sz w:val="24"/>
          <w:szCs w:val="24"/>
          <w:lang w:eastAsia="en-GB"/>
        </w:rPr>
      </w:pPr>
      <w:bookmarkStart w:id="28" w:name="_Toc54183108"/>
      <w:bookmarkStart w:id="29" w:name="_Toc97546577"/>
      <w:bookmarkStart w:id="30" w:name="_Toc100306817"/>
      <w:r w:rsidRPr="00BA230A">
        <w:rPr>
          <w:rFonts w:ascii="Century Gothic" w:eastAsia="Arial" w:hAnsi="Century Gothic"/>
          <w:b/>
          <w:color w:val="auto"/>
          <w:sz w:val="24"/>
          <w:szCs w:val="24"/>
          <w:lang w:eastAsia="en-GB"/>
        </w:rPr>
        <w:t>9. Links with other policies</w:t>
      </w:r>
      <w:bookmarkEnd w:id="28"/>
      <w:bookmarkEnd w:id="29"/>
      <w:bookmarkEnd w:id="30"/>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 xml:space="preserve">This first aid policy is linked to the: </w:t>
      </w:r>
    </w:p>
    <w:p w:rsidR="00114C8B" w:rsidRPr="00114C8B" w:rsidRDefault="00114C8B" w:rsidP="00114C8B">
      <w:pPr>
        <w:numPr>
          <w:ilvl w:val="0"/>
          <w:numId w:val="21"/>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Health and safety policy</w:t>
      </w:r>
    </w:p>
    <w:p w:rsidR="00114C8B" w:rsidRPr="00114C8B" w:rsidRDefault="00114C8B" w:rsidP="00114C8B">
      <w:pPr>
        <w:numPr>
          <w:ilvl w:val="0"/>
          <w:numId w:val="21"/>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Risk assessment policy</w:t>
      </w:r>
    </w:p>
    <w:p w:rsidR="00114C8B" w:rsidRPr="00114C8B" w:rsidRDefault="00114C8B" w:rsidP="00114C8B">
      <w:pPr>
        <w:numPr>
          <w:ilvl w:val="0"/>
          <w:numId w:val="21"/>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 xml:space="preserve">Policy on supporting pupils with medical conditions </w:t>
      </w:r>
    </w:p>
    <w:p w:rsidR="00114C8B" w:rsidRPr="00114C8B" w:rsidRDefault="00114C8B" w:rsidP="00114C8B">
      <w:pPr>
        <w:rPr>
          <w:rFonts w:ascii="Century Gothic" w:hAnsi="Century Gothic"/>
          <w:sz w:val="24"/>
          <w:szCs w:val="24"/>
          <w:lang w:eastAsia="en-GB"/>
        </w:rPr>
      </w:pPr>
      <w:bookmarkStart w:id="31" w:name="_Toc531176460"/>
    </w:p>
    <w:p w:rsidR="00114C8B" w:rsidRPr="00BA230A" w:rsidRDefault="00114C8B" w:rsidP="00114C8B">
      <w:pPr>
        <w:pStyle w:val="Heading3"/>
        <w:rPr>
          <w:rFonts w:ascii="Century Gothic" w:hAnsi="Century Gothic"/>
          <w:lang w:eastAsia="en-GB"/>
        </w:rPr>
      </w:pPr>
      <w:bookmarkStart w:id="32" w:name="_Toc97546578"/>
      <w:r w:rsidRPr="00114C8B">
        <w:rPr>
          <w:rFonts w:ascii="Century Gothic" w:eastAsia="Arial" w:hAnsi="Century Gothic"/>
          <w:lang w:eastAsia="en-GB"/>
        </w:rPr>
        <w:br w:type="page"/>
      </w:r>
      <w:bookmarkStart w:id="33" w:name="_Toc100306818"/>
      <w:r w:rsidRPr="00114C8B">
        <w:rPr>
          <w:rFonts w:ascii="Century Gothic" w:eastAsia="Arial" w:hAnsi="Century Gothic"/>
          <w:lang w:eastAsia="en-GB"/>
        </w:rPr>
        <w:t xml:space="preserve">Appendix 1: </w:t>
      </w:r>
      <w:bookmarkEnd w:id="31"/>
      <w:r w:rsidRPr="00114C8B">
        <w:rPr>
          <w:rFonts w:ascii="Century Gothic" w:eastAsia="Arial" w:hAnsi="Century Gothic"/>
          <w:lang w:eastAsia="en-GB"/>
        </w:rPr>
        <w:t>list o</w:t>
      </w:r>
      <w:bookmarkEnd w:id="32"/>
      <w:bookmarkEnd w:id="33"/>
      <w:r w:rsidR="00BA230A">
        <w:rPr>
          <w:rFonts w:ascii="Century Gothic" w:eastAsia="Arial" w:hAnsi="Century Gothic"/>
          <w:lang w:eastAsia="en-GB"/>
        </w:rPr>
        <w:t>f first aiders</w:t>
      </w:r>
    </w:p>
    <w:tbl>
      <w:tblPr>
        <w:tblW w:w="0" w:type="auto"/>
        <w:tblInd w:w="113" w:type="dxa"/>
        <w:tblBorders>
          <w:top w:val="single" w:sz="4" w:space="0" w:color="B9B9B9"/>
          <w:left w:val="single" w:sz="4" w:space="0" w:color="B9B9B9"/>
          <w:bottom w:val="single" w:sz="4" w:space="0" w:color="B9B9B9"/>
          <w:right w:val="single" w:sz="4" w:space="0" w:color="B9B9B9"/>
          <w:insideH w:val="nil"/>
          <w:insideV w:val="nil"/>
        </w:tblBorders>
        <w:tblCellMar>
          <w:left w:w="0" w:type="dxa"/>
          <w:right w:w="0" w:type="dxa"/>
        </w:tblCellMar>
        <w:tblLook w:val="04A0" w:firstRow="1" w:lastRow="0" w:firstColumn="1" w:lastColumn="0" w:noHBand="0" w:noVBand="1"/>
      </w:tblPr>
      <w:tblGrid>
        <w:gridCol w:w="3015"/>
        <w:gridCol w:w="3242"/>
        <w:gridCol w:w="4166"/>
      </w:tblGrid>
      <w:tr w:rsidR="00114C8B" w:rsidRPr="00114C8B" w:rsidTr="00114C8B">
        <w:trPr>
          <w:tblHeader/>
        </w:trPr>
        <w:tc>
          <w:tcPr>
            <w:tcW w:w="3120" w:type="dxa"/>
            <w:tcBorders>
              <w:bottom w:val="single" w:sz="4" w:space="0" w:color="B9B9B9"/>
              <w:right w:val="single" w:sz="4" w:space="0" w:color="B9B9B9"/>
            </w:tcBorders>
            <w:shd w:val="clear" w:color="auto" w:fill="D8DFDE"/>
            <w:tcMar>
              <w:top w:w="58" w:type="dxa"/>
              <w:left w:w="108" w:type="dxa"/>
              <w:bottom w:w="58" w:type="dxa"/>
              <w:right w:w="108" w:type="dxa"/>
            </w:tcMar>
            <w:hideMark/>
          </w:tcPr>
          <w:p w:rsidR="00114C8B" w:rsidRPr="00114C8B" w:rsidRDefault="00114C8B" w:rsidP="00114C8B">
            <w:pPr>
              <w:rPr>
                <w:rFonts w:ascii="Century Gothic" w:hAnsi="Century Gothic"/>
                <w:color w:val="000000"/>
                <w:sz w:val="24"/>
                <w:szCs w:val="24"/>
                <w:lang w:eastAsia="en-GB"/>
              </w:rPr>
            </w:pPr>
            <w:r w:rsidRPr="00114C8B">
              <w:rPr>
                <w:rFonts w:ascii="Century Gothic" w:hAnsi="Century Gothic"/>
                <w:caps/>
                <w:color w:val="000000"/>
                <w:sz w:val="24"/>
                <w:szCs w:val="24"/>
                <w:lang w:eastAsia="en-GB"/>
              </w:rPr>
              <w:t>Staff member’s name</w:t>
            </w:r>
          </w:p>
        </w:tc>
        <w:tc>
          <w:tcPr>
            <w:tcW w:w="3339" w:type="dxa"/>
            <w:tcBorders>
              <w:left w:val="single" w:sz="4" w:space="0" w:color="B9B9B9"/>
              <w:bottom w:val="single" w:sz="4" w:space="0" w:color="B9B9B9"/>
              <w:right w:val="single" w:sz="4" w:space="0" w:color="B9B9B9"/>
            </w:tcBorders>
            <w:shd w:val="clear" w:color="auto" w:fill="D8DFDE"/>
            <w:tcMar>
              <w:top w:w="58" w:type="dxa"/>
              <w:left w:w="108" w:type="dxa"/>
              <w:bottom w:w="58" w:type="dxa"/>
              <w:right w:w="108" w:type="dxa"/>
            </w:tcMar>
            <w:hideMark/>
          </w:tcPr>
          <w:p w:rsidR="00114C8B" w:rsidRPr="00114C8B" w:rsidRDefault="00114C8B" w:rsidP="00114C8B">
            <w:pPr>
              <w:rPr>
                <w:rFonts w:ascii="Century Gothic" w:hAnsi="Century Gothic"/>
                <w:color w:val="000000"/>
                <w:sz w:val="24"/>
                <w:szCs w:val="24"/>
                <w:lang w:eastAsia="en-GB"/>
              </w:rPr>
            </w:pPr>
            <w:r w:rsidRPr="00114C8B">
              <w:rPr>
                <w:rFonts w:ascii="Century Gothic" w:hAnsi="Century Gothic"/>
                <w:caps/>
                <w:color w:val="000000"/>
                <w:sz w:val="24"/>
                <w:szCs w:val="24"/>
                <w:lang w:eastAsia="en-GB"/>
              </w:rPr>
              <w:t>Role</w:t>
            </w:r>
          </w:p>
        </w:tc>
        <w:tc>
          <w:tcPr>
            <w:tcW w:w="3261" w:type="dxa"/>
            <w:tcBorders>
              <w:left w:val="single" w:sz="4" w:space="0" w:color="B9B9B9"/>
              <w:bottom w:val="single" w:sz="4" w:space="0" w:color="B9B9B9"/>
            </w:tcBorders>
            <w:shd w:val="clear" w:color="auto" w:fill="D8DFDE"/>
            <w:tcMar>
              <w:top w:w="58" w:type="dxa"/>
              <w:left w:w="108" w:type="dxa"/>
              <w:bottom w:w="58" w:type="dxa"/>
              <w:right w:w="108" w:type="dxa"/>
            </w:tcMar>
            <w:hideMark/>
          </w:tcPr>
          <w:p w:rsidR="00114C8B" w:rsidRPr="00114C8B" w:rsidRDefault="00114C8B" w:rsidP="00114C8B">
            <w:pPr>
              <w:rPr>
                <w:rFonts w:ascii="Century Gothic" w:hAnsi="Century Gothic"/>
                <w:color w:val="000000"/>
                <w:sz w:val="24"/>
                <w:szCs w:val="24"/>
                <w:lang w:eastAsia="en-GB"/>
              </w:rPr>
            </w:pPr>
            <w:r w:rsidRPr="00114C8B">
              <w:rPr>
                <w:rFonts w:ascii="Century Gothic" w:hAnsi="Century Gothic"/>
                <w:caps/>
                <w:color w:val="000000"/>
                <w:sz w:val="24"/>
                <w:szCs w:val="24"/>
                <w:lang w:eastAsia="en-GB"/>
              </w:rPr>
              <w:t>Contact details</w:t>
            </w:r>
          </w:p>
        </w:tc>
      </w:tr>
      <w:tr w:rsidR="00114C8B" w:rsidRPr="00114C8B" w:rsidTr="00114C8B">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rsidR="00114C8B" w:rsidRPr="00BA230A" w:rsidRDefault="00BA230A" w:rsidP="00114C8B">
            <w:pPr>
              <w:keepLines/>
              <w:spacing w:after="60"/>
              <w:ind w:left="340"/>
              <w:rPr>
                <w:rFonts w:ascii="Century Gothic" w:hAnsi="Century Gothic"/>
                <w:color w:val="000000"/>
                <w:sz w:val="24"/>
                <w:szCs w:val="24"/>
                <w:lang w:eastAsia="en-GB"/>
              </w:rPr>
            </w:pPr>
            <w:r>
              <w:rPr>
                <w:rFonts w:ascii="Century Gothic" w:hAnsi="Century Gothic"/>
                <w:color w:val="000000"/>
                <w:sz w:val="24"/>
                <w:szCs w:val="24"/>
                <w:lang w:eastAsia="en-GB"/>
              </w:rPr>
              <w:t xml:space="preserve">Andrea Cairns </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rsidR="00114C8B" w:rsidRPr="00BA230A" w:rsidRDefault="00BA230A" w:rsidP="00114C8B">
            <w:pPr>
              <w:keepLines/>
              <w:spacing w:after="60"/>
              <w:rPr>
                <w:rFonts w:ascii="Century Gothic" w:hAnsi="Century Gothic"/>
                <w:color w:val="000000"/>
                <w:sz w:val="24"/>
                <w:szCs w:val="24"/>
                <w:lang w:eastAsia="en-GB"/>
              </w:rPr>
            </w:pPr>
            <w:r>
              <w:rPr>
                <w:rFonts w:ascii="Century Gothic" w:hAnsi="Century Gothic"/>
                <w:color w:val="000000"/>
                <w:sz w:val="24"/>
                <w:szCs w:val="24"/>
                <w:lang w:eastAsia="en-GB"/>
              </w:rPr>
              <w:t>Headteacher</w:t>
            </w: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rsidR="00114C8B" w:rsidRPr="00C53A66" w:rsidRDefault="00C53A66" w:rsidP="00114C8B">
            <w:pPr>
              <w:rPr>
                <w:rFonts w:ascii="Century Gothic" w:hAnsi="Century Gothic"/>
                <w:color w:val="000000"/>
                <w:sz w:val="24"/>
                <w:szCs w:val="24"/>
                <w:lang w:eastAsia="en-GB"/>
              </w:rPr>
            </w:pPr>
            <w:r>
              <w:rPr>
                <w:rFonts w:ascii="Century Gothic" w:hAnsi="Century Gothic"/>
                <w:color w:val="000000"/>
                <w:sz w:val="24"/>
                <w:szCs w:val="24"/>
                <w:lang w:eastAsia="en-GB"/>
              </w:rPr>
              <w:t>office@bramshallmeadows.org.uk</w:t>
            </w:r>
          </w:p>
        </w:tc>
      </w:tr>
      <w:tr w:rsidR="00114C8B" w:rsidRPr="00114C8B" w:rsidTr="00114C8B">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C47725" w:rsidP="00C47725">
            <w:pPr>
              <w:jc w:val="center"/>
              <w:rPr>
                <w:rFonts w:ascii="Century Gothic" w:hAnsi="Century Gothic"/>
                <w:color w:val="000000"/>
                <w:sz w:val="24"/>
                <w:szCs w:val="24"/>
                <w:lang w:eastAsia="en-GB"/>
              </w:rPr>
            </w:pPr>
            <w:r>
              <w:rPr>
                <w:rFonts w:ascii="Century Gothic" w:hAnsi="Century Gothic"/>
                <w:color w:val="000000"/>
                <w:sz w:val="24"/>
                <w:szCs w:val="24"/>
                <w:lang w:eastAsia="en-GB"/>
              </w:rPr>
              <w:t>Tracey Bunce</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rsidR="00114C8B" w:rsidRPr="00C53A66" w:rsidRDefault="00C53A66" w:rsidP="00114C8B">
            <w:pPr>
              <w:keepLines/>
              <w:spacing w:after="60"/>
              <w:rPr>
                <w:rFonts w:ascii="Century Gothic" w:hAnsi="Century Gothic"/>
                <w:color w:val="000000"/>
                <w:sz w:val="24"/>
                <w:szCs w:val="24"/>
                <w:lang w:eastAsia="en-GB"/>
              </w:rPr>
            </w:pPr>
            <w:r>
              <w:rPr>
                <w:rFonts w:ascii="Century Gothic" w:hAnsi="Century Gothic"/>
                <w:color w:val="000000"/>
                <w:sz w:val="24"/>
                <w:szCs w:val="24"/>
                <w:lang w:eastAsia="en-GB"/>
              </w:rPr>
              <w:t xml:space="preserve">EY’s TA </w:t>
            </w: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rsidR="00114C8B" w:rsidRPr="00114C8B" w:rsidRDefault="00C47725" w:rsidP="00114C8B">
            <w:pPr>
              <w:rPr>
                <w:rFonts w:ascii="Century Gothic" w:hAnsi="Century Gothic"/>
                <w:color w:val="000000"/>
                <w:sz w:val="24"/>
                <w:szCs w:val="24"/>
                <w:lang w:eastAsia="en-GB"/>
              </w:rPr>
            </w:pPr>
            <w:r>
              <w:rPr>
                <w:rFonts w:ascii="Century Gothic" w:hAnsi="Century Gothic"/>
                <w:color w:val="000000"/>
                <w:sz w:val="24"/>
                <w:szCs w:val="24"/>
                <w:lang w:eastAsia="en-GB"/>
              </w:rPr>
              <w:t>tbc</w:t>
            </w:r>
          </w:p>
        </w:tc>
      </w:tr>
      <w:tr w:rsidR="00114C8B" w:rsidRPr="00114C8B" w:rsidTr="00114C8B">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C47725" w:rsidP="00C47725">
            <w:pPr>
              <w:jc w:val="center"/>
              <w:rPr>
                <w:rFonts w:ascii="Century Gothic" w:hAnsi="Century Gothic"/>
                <w:color w:val="000000"/>
                <w:sz w:val="24"/>
                <w:szCs w:val="24"/>
                <w:lang w:eastAsia="en-GB"/>
              </w:rPr>
            </w:pPr>
            <w:r>
              <w:rPr>
                <w:rFonts w:ascii="Century Gothic" w:hAnsi="Century Gothic"/>
                <w:color w:val="000000"/>
                <w:sz w:val="24"/>
                <w:szCs w:val="24"/>
                <w:lang w:eastAsia="en-GB"/>
              </w:rPr>
              <w:t>Kate Manning</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C47725" w:rsidP="00114C8B">
            <w:pPr>
              <w:keepLines/>
              <w:spacing w:after="60"/>
              <w:rPr>
                <w:rFonts w:ascii="Century Gothic" w:hAnsi="Century Gothic"/>
                <w:color w:val="000000"/>
                <w:sz w:val="24"/>
                <w:szCs w:val="24"/>
                <w:lang w:eastAsia="en-GB"/>
              </w:rPr>
            </w:pPr>
            <w:r>
              <w:rPr>
                <w:rFonts w:ascii="Century Gothic" w:hAnsi="Century Gothic"/>
                <w:color w:val="000000"/>
                <w:sz w:val="24"/>
                <w:szCs w:val="24"/>
                <w:lang w:eastAsia="en-GB"/>
              </w:rPr>
              <w:t>EY’s Teacher</w:t>
            </w: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rsidR="00114C8B" w:rsidRPr="00114C8B" w:rsidRDefault="00C47725" w:rsidP="00114C8B">
            <w:pPr>
              <w:rPr>
                <w:rFonts w:ascii="Century Gothic" w:hAnsi="Century Gothic"/>
                <w:color w:val="000000"/>
                <w:sz w:val="24"/>
                <w:szCs w:val="24"/>
                <w:lang w:eastAsia="en-GB"/>
              </w:rPr>
            </w:pPr>
            <w:r>
              <w:rPr>
                <w:rFonts w:ascii="Century Gothic" w:hAnsi="Century Gothic"/>
                <w:color w:val="000000"/>
                <w:sz w:val="24"/>
                <w:szCs w:val="24"/>
                <w:lang w:eastAsia="en-GB"/>
              </w:rPr>
              <w:t>tbc</w:t>
            </w:r>
          </w:p>
        </w:tc>
      </w:tr>
      <w:tr w:rsidR="00114C8B" w:rsidRPr="00114C8B" w:rsidTr="00114C8B">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114C8B" w:rsidP="00114C8B">
            <w:pPr>
              <w:keepLines/>
              <w:spacing w:after="60"/>
              <w:rPr>
                <w:rFonts w:ascii="Century Gothic" w:hAnsi="Century Gothic"/>
                <w:color w:val="000000"/>
                <w:sz w:val="24"/>
                <w:szCs w:val="24"/>
                <w:lang w:eastAsia="en-GB"/>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r>
      <w:tr w:rsidR="00114C8B" w:rsidRPr="00114C8B" w:rsidTr="00114C8B">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114C8B" w:rsidP="00114C8B">
            <w:pPr>
              <w:keepLines/>
              <w:spacing w:after="60"/>
              <w:rPr>
                <w:rFonts w:ascii="Century Gothic" w:hAnsi="Century Gothic"/>
                <w:color w:val="000000"/>
                <w:sz w:val="24"/>
                <w:szCs w:val="24"/>
                <w:lang w:eastAsia="en-GB"/>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r>
      <w:tr w:rsidR="00114C8B" w:rsidRPr="00114C8B" w:rsidTr="00114C8B">
        <w:tc>
          <w:tcPr>
            <w:tcW w:w="3120" w:type="dxa"/>
            <w:tcBorders>
              <w:top w:val="single" w:sz="4" w:space="0" w:color="B9B9B9"/>
              <w:right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c>
          <w:tcPr>
            <w:tcW w:w="3339" w:type="dxa"/>
            <w:tcBorders>
              <w:top w:val="single" w:sz="4" w:space="0" w:color="B9B9B9"/>
              <w:left w:val="single" w:sz="4" w:space="0" w:color="B9B9B9"/>
              <w:right w:val="single" w:sz="4" w:space="0" w:color="B9B9B9"/>
            </w:tcBorders>
            <w:tcMar>
              <w:top w:w="58" w:type="dxa"/>
              <w:left w:w="108" w:type="dxa"/>
              <w:bottom w:w="58" w:type="dxa"/>
              <w:right w:w="108" w:type="dxa"/>
            </w:tcMar>
          </w:tcPr>
          <w:p w:rsidR="00114C8B" w:rsidRPr="00114C8B" w:rsidRDefault="00114C8B" w:rsidP="00114C8B">
            <w:pPr>
              <w:keepLines/>
              <w:spacing w:after="60"/>
              <w:rPr>
                <w:rFonts w:ascii="Century Gothic" w:hAnsi="Century Gothic"/>
                <w:color w:val="000000"/>
                <w:sz w:val="24"/>
                <w:szCs w:val="24"/>
                <w:lang w:eastAsia="en-GB"/>
              </w:rPr>
            </w:pPr>
          </w:p>
        </w:tc>
        <w:tc>
          <w:tcPr>
            <w:tcW w:w="3261" w:type="dxa"/>
            <w:tcBorders>
              <w:top w:val="single" w:sz="4" w:space="0" w:color="B9B9B9"/>
              <w:left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r>
    </w:tbl>
    <w:p w:rsidR="00114C8B" w:rsidRPr="00114C8B" w:rsidRDefault="00114C8B" w:rsidP="00114C8B">
      <w:pPr>
        <w:spacing w:after="240" w:line="259" w:lineRule="auto"/>
        <w:rPr>
          <w:rFonts w:ascii="Century Gothic" w:hAnsi="Century Gothic"/>
          <w:sz w:val="24"/>
          <w:szCs w:val="24"/>
          <w:lang w:eastAsia="en-GB"/>
        </w:rPr>
      </w:pPr>
    </w:p>
    <w:p w:rsidR="00114C8B" w:rsidRPr="00114C8B" w:rsidRDefault="00114C8B" w:rsidP="00114C8B">
      <w:pPr>
        <w:pStyle w:val="Heading3"/>
        <w:rPr>
          <w:rFonts w:ascii="Century Gothic" w:hAnsi="Century Gothic"/>
          <w:lang w:eastAsia="en-GB"/>
        </w:rPr>
      </w:pPr>
      <w:r w:rsidRPr="00114C8B">
        <w:rPr>
          <w:rFonts w:ascii="Century Gothic" w:eastAsia="Arial" w:hAnsi="Century Gothic"/>
          <w:lang w:eastAsia="en-GB"/>
        </w:rPr>
        <w:br w:type="page"/>
      </w:r>
      <w:bookmarkStart w:id="34" w:name="_Toc100306819"/>
      <w:r w:rsidRPr="00114C8B">
        <w:rPr>
          <w:rFonts w:ascii="Century Gothic" w:eastAsia="Arial" w:hAnsi="Century Gothic"/>
          <w:lang w:eastAsia="en-GB"/>
        </w:rPr>
        <w:t>Appendix 2: accident report form</w:t>
      </w:r>
      <w:bookmarkEnd w:id="34"/>
    </w:p>
    <w:tbl>
      <w:tblPr>
        <w:tblW w:w="0" w:type="auto"/>
        <w:tblInd w:w="113" w:type="dxa"/>
        <w:tblCellMar>
          <w:left w:w="0" w:type="dxa"/>
          <w:right w:w="0" w:type="dxa"/>
        </w:tblCellMar>
        <w:tblLook w:val="04A0" w:firstRow="1" w:lastRow="0" w:firstColumn="1" w:lastColumn="0" w:noHBand="0" w:noVBand="1"/>
      </w:tblPr>
      <w:tblGrid>
        <w:gridCol w:w="2502"/>
        <w:gridCol w:w="3027"/>
        <w:gridCol w:w="1874"/>
        <w:gridCol w:w="150"/>
        <w:gridCol w:w="2301"/>
      </w:tblGrid>
      <w:tr w:rsidR="00114C8B" w:rsidRPr="00114C8B" w:rsidTr="00114C8B">
        <w:trPr>
          <w:trHeight w:val="78"/>
          <w:tblHeader/>
        </w:trPr>
        <w:tc>
          <w:tcPr>
            <w:tcW w:w="2502" w:type="dxa"/>
            <w:tcBorders>
              <w:top w:val="single" w:sz="4" w:space="0" w:color="B9B9B9"/>
              <w:left w:val="single" w:sz="4" w:space="0" w:color="B9B9B9"/>
              <w:bottom w:val="single" w:sz="4" w:space="0" w:color="B9B9B9"/>
              <w:right w:val="single" w:sz="4" w:space="0" w:color="B9B9B9"/>
            </w:tcBorders>
            <w:shd w:val="clear" w:color="auto" w:fill="D8DFDE"/>
            <w:tcMar>
              <w:top w:w="58" w:type="dxa"/>
              <w:left w:w="108" w:type="dxa"/>
              <w:bottom w:w="58" w:type="dxa"/>
              <w:right w:w="108" w:type="dxa"/>
            </w:tcMar>
            <w:hideMark/>
          </w:tcPr>
          <w:p w:rsidR="00114C8B" w:rsidRPr="00114C8B" w:rsidRDefault="00114C8B" w:rsidP="00114C8B">
            <w:pPr>
              <w:rPr>
                <w:rFonts w:ascii="Century Gothic" w:hAnsi="Century Gothic"/>
                <w:color w:val="000000"/>
                <w:sz w:val="24"/>
                <w:szCs w:val="24"/>
                <w:lang w:eastAsia="en-GB"/>
              </w:rPr>
            </w:pPr>
            <w:r w:rsidRPr="00114C8B">
              <w:rPr>
                <w:rFonts w:ascii="Century Gothic" w:hAnsi="Century Gothic"/>
                <w:caps/>
                <w:color w:val="000000"/>
                <w:sz w:val="24"/>
                <w:szCs w:val="24"/>
                <w:lang w:eastAsia="en-GB"/>
              </w:rPr>
              <w:t>Name of injured person</w:t>
            </w:r>
          </w:p>
        </w:tc>
        <w:tc>
          <w:tcPr>
            <w:tcW w:w="3027" w:type="dxa"/>
            <w:tcBorders>
              <w:top w:val="single" w:sz="4" w:space="0" w:color="B9B9B9"/>
              <w:left w:val="single" w:sz="4" w:space="0" w:color="B9B9B9"/>
              <w:bottom w:val="single" w:sz="4" w:space="0" w:color="B9B9B9"/>
              <w:right w:val="single" w:sz="4" w:space="0" w:color="B9B9B9"/>
            </w:tcBorders>
            <w:shd w:val="clear" w:color="auto" w:fill="auto"/>
            <w:tcMar>
              <w:top w:w="58" w:type="dxa"/>
              <w:left w:w="108" w:type="dxa"/>
              <w:bottom w:w="58" w:type="dxa"/>
              <w:right w:w="108" w:type="dxa"/>
            </w:tcMar>
            <w:hideMark/>
          </w:tcPr>
          <w:p w:rsidR="00114C8B" w:rsidRPr="00114C8B" w:rsidRDefault="00114C8B" w:rsidP="00114C8B">
            <w:pPr>
              <w:rPr>
                <w:rFonts w:ascii="Century Gothic" w:hAnsi="Century Gothic"/>
                <w:color w:val="000000"/>
                <w:sz w:val="24"/>
                <w:szCs w:val="24"/>
                <w:lang w:eastAsia="en-GB"/>
              </w:rPr>
            </w:pPr>
          </w:p>
          <w:p w:rsidR="00114C8B" w:rsidRPr="00114C8B" w:rsidRDefault="00114C8B" w:rsidP="00114C8B">
            <w:pPr>
              <w:rPr>
                <w:rFonts w:ascii="Century Gothic" w:hAnsi="Century Gothic"/>
                <w:color w:val="000000"/>
                <w:sz w:val="24"/>
                <w:szCs w:val="24"/>
                <w:lang w:eastAsia="en-GB"/>
              </w:rPr>
            </w:pPr>
          </w:p>
          <w:p w:rsidR="00114C8B" w:rsidRPr="00114C8B" w:rsidRDefault="00114C8B" w:rsidP="00114C8B">
            <w:pPr>
              <w:rPr>
                <w:rFonts w:ascii="Century Gothic" w:hAnsi="Century Gothic"/>
                <w:color w:val="000000"/>
                <w:sz w:val="24"/>
                <w:szCs w:val="24"/>
                <w:lang w:eastAsia="en-GB"/>
              </w:rPr>
            </w:pPr>
          </w:p>
        </w:tc>
        <w:tc>
          <w:tcPr>
            <w:tcW w:w="2024" w:type="dxa"/>
            <w:gridSpan w:val="2"/>
            <w:tcBorders>
              <w:top w:val="single" w:sz="4" w:space="0" w:color="B9B9B9"/>
              <w:left w:val="single" w:sz="4" w:space="0" w:color="B9B9B9"/>
              <w:bottom w:val="single" w:sz="4" w:space="0" w:color="B9B9B9"/>
              <w:right w:val="single" w:sz="4" w:space="0" w:color="B9B9B9"/>
            </w:tcBorders>
            <w:shd w:val="clear" w:color="auto" w:fill="D8DFDE"/>
            <w:tcMar>
              <w:top w:w="58" w:type="dxa"/>
              <w:left w:w="108" w:type="dxa"/>
              <w:bottom w:w="58" w:type="dxa"/>
              <w:right w:w="108" w:type="dxa"/>
            </w:tcMar>
            <w:hideMark/>
          </w:tcPr>
          <w:p w:rsidR="00114C8B" w:rsidRPr="00114C8B" w:rsidRDefault="00114C8B" w:rsidP="00114C8B">
            <w:pPr>
              <w:rPr>
                <w:rFonts w:ascii="Century Gothic" w:hAnsi="Century Gothic"/>
                <w:color w:val="000000"/>
                <w:sz w:val="24"/>
                <w:szCs w:val="24"/>
                <w:lang w:eastAsia="en-GB"/>
              </w:rPr>
            </w:pPr>
            <w:r w:rsidRPr="00114C8B">
              <w:rPr>
                <w:rFonts w:ascii="Century Gothic" w:hAnsi="Century Gothic"/>
                <w:caps/>
                <w:color w:val="000000"/>
                <w:sz w:val="24"/>
                <w:szCs w:val="24"/>
                <w:lang w:eastAsia="en-GB"/>
              </w:rPr>
              <w:t>Role/Class</w:t>
            </w:r>
          </w:p>
        </w:tc>
        <w:tc>
          <w:tcPr>
            <w:tcW w:w="2301" w:type="dxa"/>
            <w:tcBorders>
              <w:top w:val="single" w:sz="4" w:space="0" w:color="B9B9B9"/>
              <w:left w:val="single" w:sz="4" w:space="0" w:color="B9B9B9"/>
              <w:bottom w:val="single" w:sz="4" w:space="0" w:color="B9B9B9"/>
              <w:right w:val="single" w:sz="4" w:space="0" w:color="B9B9B9"/>
            </w:tcBorders>
            <w:shd w:val="clear" w:color="auto" w:fill="auto"/>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r>
      <w:tr w:rsidR="00114C8B" w:rsidRPr="00114C8B" w:rsidTr="00114C8B">
        <w:trPr>
          <w:trHeight w:val="76"/>
          <w:tblHeader/>
        </w:trPr>
        <w:tc>
          <w:tcPr>
            <w:tcW w:w="2502" w:type="dxa"/>
            <w:tcBorders>
              <w:top w:val="single" w:sz="4" w:space="0" w:color="B9B9B9"/>
              <w:left w:val="single" w:sz="4" w:space="0" w:color="B9B9B9"/>
              <w:bottom w:val="single" w:sz="4" w:space="0" w:color="B9B9B9"/>
              <w:right w:val="single" w:sz="4" w:space="0" w:color="B9B9B9"/>
            </w:tcBorders>
            <w:shd w:val="clear" w:color="auto" w:fill="D8DFDE"/>
            <w:tcMar>
              <w:top w:w="58" w:type="dxa"/>
              <w:left w:w="108" w:type="dxa"/>
              <w:bottom w:w="58" w:type="dxa"/>
              <w:right w:w="108" w:type="dxa"/>
            </w:tcMar>
            <w:hideMark/>
          </w:tcPr>
          <w:p w:rsidR="00114C8B" w:rsidRPr="00114C8B" w:rsidRDefault="00114C8B" w:rsidP="00114C8B">
            <w:pPr>
              <w:rPr>
                <w:rFonts w:ascii="Century Gothic" w:hAnsi="Century Gothic"/>
                <w:color w:val="000000"/>
                <w:sz w:val="24"/>
                <w:szCs w:val="24"/>
                <w:lang w:eastAsia="en-GB"/>
              </w:rPr>
            </w:pPr>
            <w:r w:rsidRPr="00114C8B">
              <w:rPr>
                <w:rFonts w:ascii="Century Gothic" w:hAnsi="Century Gothic"/>
                <w:caps/>
                <w:color w:val="000000"/>
                <w:sz w:val="24"/>
                <w:szCs w:val="24"/>
                <w:lang w:eastAsia="en-GB"/>
              </w:rPr>
              <w:t>Date and time of incident</w:t>
            </w:r>
          </w:p>
        </w:tc>
        <w:tc>
          <w:tcPr>
            <w:tcW w:w="3027" w:type="dxa"/>
            <w:tcBorders>
              <w:top w:val="single" w:sz="4" w:space="0" w:color="B9B9B9"/>
              <w:left w:val="single" w:sz="4" w:space="0" w:color="B9B9B9"/>
              <w:bottom w:val="single" w:sz="4" w:space="0" w:color="B9B9B9"/>
              <w:right w:val="single" w:sz="4" w:space="0" w:color="B9B9B9"/>
            </w:tcBorders>
            <w:shd w:val="clear" w:color="auto" w:fill="auto"/>
            <w:tcMar>
              <w:top w:w="58" w:type="dxa"/>
              <w:left w:w="108" w:type="dxa"/>
              <w:bottom w:w="58" w:type="dxa"/>
              <w:right w:w="108" w:type="dxa"/>
            </w:tcMar>
            <w:hideMark/>
          </w:tcPr>
          <w:p w:rsidR="00114C8B" w:rsidRPr="00114C8B" w:rsidRDefault="00114C8B" w:rsidP="00114C8B">
            <w:pPr>
              <w:rPr>
                <w:rFonts w:ascii="Century Gothic" w:hAnsi="Century Gothic"/>
                <w:color w:val="000000"/>
                <w:sz w:val="24"/>
                <w:szCs w:val="24"/>
                <w:lang w:eastAsia="en-GB"/>
              </w:rPr>
            </w:pPr>
          </w:p>
          <w:p w:rsidR="00114C8B" w:rsidRPr="00114C8B" w:rsidRDefault="00114C8B" w:rsidP="00114C8B">
            <w:pPr>
              <w:rPr>
                <w:rFonts w:ascii="Century Gothic" w:hAnsi="Century Gothic"/>
                <w:color w:val="000000"/>
                <w:sz w:val="24"/>
                <w:szCs w:val="24"/>
                <w:lang w:eastAsia="en-GB"/>
              </w:rPr>
            </w:pPr>
          </w:p>
          <w:p w:rsidR="00114C8B" w:rsidRPr="00114C8B" w:rsidRDefault="00114C8B" w:rsidP="00114C8B">
            <w:pPr>
              <w:rPr>
                <w:rFonts w:ascii="Century Gothic" w:hAnsi="Century Gothic"/>
                <w:color w:val="000000"/>
                <w:sz w:val="24"/>
                <w:szCs w:val="24"/>
                <w:lang w:eastAsia="en-GB"/>
              </w:rPr>
            </w:pPr>
          </w:p>
        </w:tc>
        <w:tc>
          <w:tcPr>
            <w:tcW w:w="2024" w:type="dxa"/>
            <w:gridSpan w:val="2"/>
            <w:tcBorders>
              <w:top w:val="single" w:sz="4" w:space="0" w:color="B9B9B9"/>
              <w:left w:val="single" w:sz="4" w:space="0" w:color="B9B9B9"/>
              <w:bottom w:val="single" w:sz="4" w:space="0" w:color="B9B9B9"/>
              <w:right w:val="single" w:sz="4" w:space="0" w:color="B9B9B9"/>
            </w:tcBorders>
            <w:shd w:val="clear" w:color="auto" w:fill="D8DFDE"/>
            <w:tcMar>
              <w:top w:w="58" w:type="dxa"/>
              <w:left w:w="108" w:type="dxa"/>
              <w:bottom w:w="58" w:type="dxa"/>
              <w:right w:w="108" w:type="dxa"/>
            </w:tcMar>
            <w:hideMark/>
          </w:tcPr>
          <w:p w:rsidR="00114C8B" w:rsidRPr="00114C8B" w:rsidRDefault="00114C8B" w:rsidP="00114C8B">
            <w:pPr>
              <w:rPr>
                <w:rFonts w:ascii="Century Gothic" w:hAnsi="Century Gothic"/>
                <w:color w:val="000000"/>
                <w:sz w:val="24"/>
                <w:szCs w:val="24"/>
                <w:lang w:eastAsia="en-GB"/>
              </w:rPr>
            </w:pPr>
            <w:r w:rsidRPr="00114C8B">
              <w:rPr>
                <w:rFonts w:ascii="Century Gothic" w:hAnsi="Century Gothic"/>
                <w:caps/>
                <w:color w:val="000000"/>
                <w:sz w:val="24"/>
                <w:szCs w:val="24"/>
                <w:lang w:eastAsia="en-GB"/>
              </w:rPr>
              <w:t>Location of incident</w:t>
            </w:r>
          </w:p>
        </w:tc>
        <w:tc>
          <w:tcPr>
            <w:tcW w:w="2301" w:type="dxa"/>
            <w:tcBorders>
              <w:top w:val="single" w:sz="4" w:space="0" w:color="B9B9B9"/>
              <w:left w:val="single" w:sz="4" w:space="0" w:color="B9B9B9"/>
              <w:bottom w:val="single" w:sz="4" w:space="0" w:color="B9B9B9"/>
              <w:right w:val="single" w:sz="4" w:space="0" w:color="B9B9B9"/>
            </w:tcBorders>
            <w:shd w:val="clear" w:color="auto" w:fill="auto"/>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r>
      <w:tr w:rsidR="00114C8B" w:rsidRPr="00114C8B" w:rsidTr="00114C8B">
        <w:trPr>
          <w:trHeight w:val="76"/>
          <w:tblHeader/>
        </w:trPr>
        <w:tc>
          <w:tcPr>
            <w:tcW w:w="9854" w:type="dxa"/>
            <w:gridSpan w:val="5"/>
            <w:tcBorders>
              <w:top w:val="single" w:sz="4" w:space="0" w:color="B9B9B9"/>
              <w:left w:val="single" w:sz="4" w:space="0" w:color="B9B9B9"/>
              <w:bottom w:val="single" w:sz="4" w:space="0" w:color="B9B9B9"/>
              <w:right w:val="single" w:sz="4" w:space="0" w:color="B9B9B9"/>
            </w:tcBorders>
            <w:shd w:val="clear" w:color="auto" w:fill="D8DFDE"/>
            <w:tcMar>
              <w:top w:w="58" w:type="dxa"/>
              <w:left w:w="108" w:type="dxa"/>
              <w:bottom w:w="58" w:type="dxa"/>
              <w:right w:w="108" w:type="dxa"/>
            </w:tcMar>
            <w:hideMark/>
          </w:tcPr>
          <w:p w:rsidR="00114C8B" w:rsidRPr="00114C8B" w:rsidRDefault="00114C8B" w:rsidP="00114C8B">
            <w:pPr>
              <w:rPr>
                <w:rFonts w:ascii="Century Gothic" w:hAnsi="Century Gothic"/>
                <w:color w:val="000000"/>
                <w:sz w:val="24"/>
                <w:szCs w:val="24"/>
                <w:lang w:eastAsia="en-GB"/>
              </w:rPr>
            </w:pPr>
            <w:r w:rsidRPr="00114C8B">
              <w:rPr>
                <w:rFonts w:ascii="Century Gothic" w:hAnsi="Century Gothic"/>
                <w:caps/>
                <w:color w:val="000000"/>
                <w:sz w:val="24"/>
                <w:szCs w:val="24"/>
                <w:lang w:eastAsia="en-GB"/>
              </w:rPr>
              <w:t>incident details</w:t>
            </w:r>
          </w:p>
        </w:tc>
      </w:tr>
      <w:tr w:rsidR="00114C8B" w:rsidRPr="00114C8B" w:rsidTr="00114C8B">
        <w:trPr>
          <w:trHeight w:val="1298"/>
        </w:trPr>
        <w:tc>
          <w:tcPr>
            <w:tcW w:w="9854" w:type="dxa"/>
            <w:gridSpan w:val="5"/>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hideMark/>
          </w:tcPr>
          <w:p w:rsidR="00114C8B" w:rsidRPr="00114C8B" w:rsidRDefault="00114C8B" w:rsidP="00114C8B">
            <w:pPr>
              <w:keepLines/>
              <w:spacing w:after="60"/>
              <w:rPr>
                <w:rFonts w:ascii="Century Gothic" w:hAnsi="Century Gothic"/>
                <w:color w:val="000000"/>
                <w:sz w:val="24"/>
                <w:szCs w:val="24"/>
                <w:lang w:eastAsia="en-GB"/>
              </w:rPr>
            </w:pPr>
            <w:r w:rsidRPr="00114C8B">
              <w:rPr>
                <w:rFonts w:ascii="Century Gothic" w:hAnsi="Century Gothic"/>
                <w:color w:val="000000"/>
                <w:sz w:val="24"/>
                <w:szCs w:val="24"/>
                <w:shd w:val="clear" w:color="auto" w:fill="FFFF00"/>
                <w:lang w:eastAsia="en-GB"/>
              </w:rPr>
              <w:t>Describe in detail what happened, how it happened and what injuries the person incurred.</w:t>
            </w:r>
          </w:p>
          <w:p w:rsidR="00114C8B" w:rsidRPr="00114C8B" w:rsidRDefault="00114C8B" w:rsidP="00114C8B">
            <w:pPr>
              <w:rPr>
                <w:rFonts w:ascii="Century Gothic" w:hAnsi="Century Gothic"/>
                <w:color w:val="000000"/>
                <w:sz w:val="24"/>
                <w:szCs w:val="24"/>
                <w:lang w:eastAsia="en-GB"/>
              </w:rPr>
            </w:pPr>
          </w:p>
          <w:p w:rsidR="00114C8B" w:rsidRPr="00114C8B" w:rsidRDefault="00114C8B" w:rsidP="00114C8B">
            <w:pPr>
              <w:rPr>
                <w:rFonts w:ascii="Century Gothic" w:hAnsi="Century Gothic"/>
                <w:color w:val="000000"/>
                <w:sz w:val="24"/>
                <w:szCs w:val="24"/>
                <w:lang w:eastAsia="en-GB"/>
              </w:rPr>
            </w:pPr>
          </w:p>
          <w:p w:rsidR="00114C8B" w:rsidRPr="00114C8B" w:rsidRDefault="00114C8B" w:rsidP="00114C8B">
            <w:pPr>
              <w:rPr>
                <w:rFonts w:ascii="Century Gothic" w:hAnsi="Century Gothic"/>
                <w:color w:val="000000"/>
                <w:sz w:val="24"/>
                <w:szCs w:val="24"/>
                <w:lang w:eastAsia="en-GB"/>
              </w:rPr>
            </w:pPr>
          </w:p>
          <w:p w:rsidR="00114C8B" w:rsidRPr="00114C8B" w:rsidRDefault="00114C8B" w:rsidP="00114C8B">
            <w:pPr>
              <w:rPr>
                <w:rFonts w:ascii="Century Gothic" w:hAnsi="Century Gothic"/>
                <w:color w:val="000000"/>
                <w:sz w:val="24"/>
                <w:szCs w:val="24"/>
                <w:lang w:eastAsia="en-GB"/>
              </w:rPr>
            </w:pPr>
          </w:p>
          <w:p w:rsidR="00114C8B" w:rsidRPr="00114C8B" w:rsidRDefault="00114C8B" w:rsidP="00114C8B">
            <w:pPr>
              <w:rPr>
                <w:rFonts w:ascii="Century Gothic" w:hAnsi="Century Gothic"/>
                <w:color w:val="000000"/>
                <w:sz w:val="24"/>
                <w:szCs w:val="24"/>
                <w:lang w:eastAsia="en-GB"/>
              </w:rPr>
            </w:pPr>
          </w:p>
          <w:p w:rsidR="00114C8B" w:rsidRPr="00114C8B" w:rsidRDefault="00114C8B" w:rsidP="00114C8B">
            <w:pPr>
              <w:rPr>
                <w:rFonts w:ascii="Century Gothic" w:hAnsi="Century Gothic"/>
                <w:color w:val="000000"/>
                <w:sz w:val="24"/>
                <w:szCs w:val="24"/>
                <w:lang w:eastAsia="en-GB"/>
              </w:rPr>
            </w:pPr>
          </w:p>
        </w:tc>
      </w:tr>
      <w:tr w:rsidR="00114C8B" w:rsidRPr="00114C8B" w:rsidTr="00114C8B">
        <w:tc>
          <w:tcPr>
            <w:tcW w:w="9854" w:type="dxa"/>
            <w:gridSpan w:val="5"/>
            <w:tcBorders>
              <w:top w:val="single" w:sz="4" w:space="0" w:color="B9B9B9"/>
              <w:left w:val="single" w:sz="4" w:space="0" w:color="B9B9B9"/>
              <w:bottom w:val="single" w:sz="4" w:space="0" w:color="B9B9B9"/>
              <w:right w:val="single" w:sz="4" w:space="0" w:color="B9B9B9"/>
            </w:tcBorders>
            <w:shd w:val="clear" w:color="auto" w:fill="D9D9D9"/>
            <w:tcMar>
              <w:top w:w="58" w:type="dxa"/>
              <w:left w:w="108" w:type="dxa"/>
              <w:bottom w:w="58" w:type="dxa"/>
              <w:right w:w="108" w:type="dxa"/>
            </w:tcMar>
            <w:hideMark/>
          </w:tcPr>
          <w:p w:rsidR="00114C8B" w:rsidRPr="00114C8B" w:rsidRDefault="00114C8B" w:rsidP="00114C8B">
            <w:pPr>
              <w:rPr>
                <w:rFonts w:ascii="Century Gothic" w:hAnsi="Century Gothic"/>
                <w:color w:val="000000"/>
                <w:sz w:val="24"/>
                <w:szCs w:val="24"/>
                <w:lang w:eastAsia="en-GB"/>
              </w:rPr>
            </w:pPr>
            <w:r w:rsidRPr="00114C8B">
              <w:rPr>
                <w:rFonts w:ascii="Century Gothic" w:hAnsi="Century Gothic"/>
                <w:caps/>
                <w:color w:val="000000"/>
                <w:sz w:val="24"/>
                <w:szCs w:val="24"/>
                <w:lang w:eastAsia="en-GB"/>
              </w:rPr>
              <w:t>Action taken</w:t>
            </w:r>
          </w:p>
        </w:tc>
      </w:tr>
      <w:tr w:rsidR="00114C8B" w:rsidRPr="00114C8B" w:rsidTr="00114C8B">
        <w:trPr>
          <w:trHeight w:val="1298"/>
        </w:trPr>
        <w:tc>
          <w:tcPr>
            <w:tcW w:w="9854" w:type="dxa"/>
            <w:gridSpan w:val="5"/>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hideMark/>
          </w:tcPr>
          <w:p w:rsidR="00114C8B" w:rsidRPr="00114C8B" w:rsidRDefault="00114C8B" w:rsidP="00114C8B">
            <w:pPr>
              <w:keepLines/>
              <w:spacing w:after="60"/>
              <w:rPr>
                <w:rFonts w:ascii="Century Gothic" w:hAnsi="Century Gothic"/>
                <w:color w:val="000000"/>
                <w:sz w:val="24"/>
                <w:szCs w:val="24"/>
                <w:lang w:eastAsia="en-GB"/>
              </w:rPr>
            </w:pPr>
            <w:r w:rsidRPr="00114C8B">
              <w:rPr>
                <w:rFonts w:ascii="Century Gothic" w:hAnsi="Century Gothic"/>
                <w:color w:val="000000"/>
                <w:sz w:val="24"/>
                <w:szCs w:val="24"/>
                <w:shd w:val="clear" w:color="auto" w:fill="FFFF00"/>
                <w:lang w:eastAsia="en-GB"/>
              </w:rPr>
              <w:t>Describe the steps taken in response to the incident, including any first aid treatment, and what happened to the injured person immediately afterwards.</w:t>
            </w:r>
          </w:p>
          <w:p w:rsidR="00114C8B" w:rsidRPr="00114C8B" w:rsidRDefault="00114C8B" w:rsidP="00114C8B">
            <w:pPr>
              <w:rPr>
                <w:rFonts w:ascii="Century Gothic" w:hAnsi="Century Gothic"/>
                <w:color w:val="000000"/>
                <w:sz w:val="24"/>
                <w:szCs w:val="24"/>
                <w:lang w:eastAsia="en-GB"/>
              </w:rPr>
            </w:pPr>
          </w:p>
          <w:p w:rsidR="00114C8B" w:rsidRPr="00114C8B" w:rsidRDefault="00114C8B" w:rsidP="00114C8B">
            <w:pPr>
              <w:rPr>
                <w:rFonts w:ascii="Century Gothic" w:hAnsi="Century Gothic"/>
                <w:color w:val="000000"/>
                <w:sz w:val="24"/>
                <w:szCs w:val="24"/>
                <w:lang w:eastAsia="en-GB"/>
              </w:rPr>
            </w:pPr>
          </w:p>
          <w:p w:rsidR="00114C8B" w:rsidRPr="00114C8B" w:rsidRDefault="00114C8B" w:rsidP="00114C8B">
            <w:pPr>
              <w:rPr>
                <w:rFonts w:ascii="Century Gothic" w:hAnsi="Century Gothic"/>
                <w:color w:val="000000"/>
                <w:sz w:val="24"/>
                <w:szCs w:val="24"/>
                <w:lang w:eastAsia="en-GB"/>
              </w:rPr>
            </w:pPr>
          </w:p>
          <w:p w:rsidR="00114C8B" w:rsidRPr="00114C8B" w:rsidRDefault="00114C8B" w:rsidP="00114C8B">
            <w:pPr>
              <w:rPr>
                <w:rFonts w:ascii="Century Gothic" w:hAnsi="Century Gothic"/>
                <w:color w:val="000000"/>
                <w:sz w:val="24"/>
                <w:szCs w:val="24"/>
                <w:lang w:eastAsia="en-GB"/>
              </w:rPr>
            </w:pPr>
          </w:p>
          <w:p w:rsidR="00114C8B" w:rsidRPr="00114C8B" w:rsidRDefault="00114C8B" w:rsidP="00114C8B">
            <w:pPr>
              <w:rPr>
                <w:rFonts w:ascii="Century Gothic" w:hAnsi="Century Gothic"/>
                <w:color w:val="000000"/>
                <w:sz w:val="24"/>
                <w:szCs w:val="24"/>
                <w:lang w:eastAsia="en-GB"/>
              </w:rPr>
            </w:pPr>
          </w:p>
        </w:tc>
      </w:tr>
      <w:tr w:rsidR="00114C8B" w:rsidRPr="00114C8B" w:rsidTr="00114C8B">
        <w:trPr>
          <w:trHeight w:val="408"/>
        </w:trPr>
        <w:tc>
          <w:tcPr>
            <w:tcW w:w="9854" w:type="dxa"/>
            <w:gridSpan w:val="5"/>
            <w:tcBorders>
              <w:top w:val="single" w:sz="4" w:space="0" w:color="B9B9B9"/>
              <w:left w:val="single" w:sz="4" w:space="0" w:color="B9B9B9"/>
              <w:bottom w:val="single" w:sz="4" w:space="0" w:color="B9B9B9"/>
              <w:right w:val="single" w:sz="4" w:space="0" w:color="B9B9B9"/>
            </w:tcBorders>
            <w:shd w:val="clear" w:color="auto" w:fill="D9D9D9"/>
            <w:tcMar>
              <w:top w:w="58" w:type="dxa"/>
              <w:left w:w="108" w:type="dxa"/>
              <w:bottom w:w="58" w:type="dxa"/>
              <w:right w:w="108" w:type="dxa"/>
            </w:tcMar>
            <w:hideMark/>
          </w:tcPr>
          <w:p w:rsidR="00114C8B" w:rsidRPr="00114C8B" w:rsidRDefault="00114C8B" w:rsidP="00114C8B">
            <w:pPr>
              <w:keepLines/>
              <w:spacing w:after="60"/>
              <w:rPr>
                <w:rFonts w:ascii="Century Gothic" w:hAnsi="Century Gothic"/>
                <w:color w:val="000000"/>
                <w:sz w:val="24"/>
                <w:szCs w:val="24"/>
                <w:lang w:eastAsia="en-GB"/>
              </w:rPr>
            </w:pPr>
            <w:r w:rsidRPr="00114C8B">
              <w:rPr>
                <w:rFonts w:ascii="Century Gothic" w:hAnsi="Century Gothic"/>
                <w:caps/>
                <w:color w:val="000000"/>
                <w:sz w:val="24"/>
                <w:szCs w:val="24"/>
                <w:lang w:eastAsia="en-GB"/>
              </w:rPr>
              <w:t>Follow-up Action required</w:t>
            </w:r>
          </w:p>
        </w:tc>
      </w:tr>
      <w:tr w:rsidR="00114C8B" w:rsidRPr="00114C8B" w:rsidTr="00114C8B">
        <w:trPr>
          <w:trHeight w:val="650"/>
        </w:trPr>
        <w:tc>
          <w:tcPr>
            <w:tcW w:w="9854" w:type="dxa"/>
            <w:gridSpan w:val="5"/>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hideMark/>
          </w:tcPr>
          <w:p w:rsidR="00114C8B" w:rsidRPr="00114C8B" w:rsidRDefault="00114C8B" w:rsidP="00114C8B">
            <w:pPr>
              <w:keepLines/>
              <w:spacing w:after="60"/>
              <w:rPr>
                <w:rFonts w:ascii="Century Gothic" w:hAnsi="Century Gothic"/>
                <w:color w:val="000000"/>
                <w:sz w:val="24"/>
                <w:szCs w:val="24"/>
                <w:lang w:eastAsia="en-GB"/>
              </w:rPr>
            </w:pPr>
            <w:r w:rsidRPr="00114C8B">
              <w:rPr>
                <w:rFonts w:ascii="Century Gothic" w:hAnsi="Century Gothic"/>
                <w:color w:val="000000"/>
                <w:sz w:val="24"/>
                <w:szCs w:val="24"/>
                <w:shd w:val="clear" w:color="auto" w:fill="FFFF00"/>
                <w:lang w:eastAsia="en-GB"/>
              </w:rPr>
              <w:t>Outline what steps the school will take to check on the injured person, and what it will do to reduce the risk of the incident happening again.</w:t>
            </w:r>
          </w:p>
          <w:p w:rsidR="00114C8B" w:rsidRPr="00114C8B" w:rsidRDefault="00114C8B" w:rsidP="00114C8B">
            <w:pPr>
              <w:keepLines/>
              <w:spacing w:after="60"/>
              <w:rPr>
                <w:rFonts w:ascii="Century Gothic" w:hAnsi="Century Gothic"/>
                <w:color w:val="000000"/>
                <w:sz w:val="24"/>
                <w:szCs w:val="24"/>
                <w:lang w:eastAsia="en-GB"/>
              </w:rPr>
            </w:pPr>
          </w:p>
          <w:p w:rsidR="00114C8B" w:rsidRPr="00114C8B" w:rsidRDefault="00114C8B" w:rsidP="00114C8B">
            <w:pPr>
              <w:keepLines/>
              <w:spacing w:after="60"/>
              <w:rPr>
                <w:rFonts w:ascii="Century Gothic" w:hAnsi="Century Gothic"/>
                <w:color w:val="000000"/>
                <w:sz w:val="24"/>
                <w:szCs w:val="24"/>
                <w:lang w:eastAsia="en-GB"/>
              </w:rPr>
            </w:pPr>
          </w:p>
          <w:p w:rsidR="00114C8B" w:rsidRPr="00114C8B" w:rsidRDefault="00114C8B" w:rsidP="00114C8B">
            <w:pPr>
              <w:keepLines/>
              <w:spacing w:after="60"/>
              <w:rPr>
                <w:rFonts w:ascii="Century Gothic" w:hAnsi="Century Gothic"/>
                <w:color w:val="000000"/>
                <w:sz w:val="24"/>
                <w:szCs w:val="24"/>
                <w:lang w:eastAsia="en-GB"/>
              </w:rPr>
            </w:pPr>
          </w:p>
          <w:p w:rsidR="00114C8B" w:rsidRPr="00114C8B" w:rsidRDefault="00114C8B" w:rsidP="00114C8B">
            <w:pPr>
              <w:keepLines/>
              <w:spacing w:after="60"/>
              <w:rPr>
                <w:rFonts w:ascii="Century Gothic" w:hAnsi="Century Gothic"/>
                <w:color w:val="000000"/>
                <w:sz w:val="24"/>
                <w:szCs w:val="24"/>
                <w:lang w:eastAsia="en-GB"/>
              </w:rPr>
            </w:pPr>
          </w:p>
          <w:p w:rsidR="00114C8B" w:rsidRPr="00114C8B" w:rsidRDefault="00114C8B" w:rsidP="00114C8B">
            <w:pPr>
              <w:keepLines/>
              <w:spacing w:after="60"/>
              <w:rPr>
                <w:rFonts w:ascii="Century Gothic" w:hAnsi="Century Gothic"/>
                <w:color w:val="000000"/>
                <w:sz w:val="24"/>
                <w:szCs w:val="24"/>
                <w:lang w:eastAsia="en-GB"/>
              </w:rPr>
            </w:pPr>
          </w:p>
          <w:p w:rsidR="00114C8B" w:rsidRPr="00114C8B" w:rsidRDefault="00114C8B" w:rsidP="00114C8B">
            <w:pPr>
              <w:keepLines/>
              <w:spacing w:after="60"/>
              <w:rPr>
                <w:rFonts w:ascii="Century Gothic" w:hAnsi="Century Gothic"/>
                <w:color w:val="000000"/>
                <w:sz w:val="24"/>
                <w:szCs w:val="24"/>
                <w:lang w:eastAsia="en-GB"/>
              </w:rPr>
            </w:pPr>
          </w:p>
        </w:tc>
      </w:tr>
      <w:tr w:rsidR="00114C8B" w:rsidRPr="00114C8B" w:rsidTr="00114C8B">
        <w:trPr>
          <w:trHeight w:val="650"/>
        </w:trPr>
        <w:tc>
          <w:tcPr>
            <w:tcW w:w="2502" w:type="dxa"/>
            <w:tcBorders>
              <w:top w:val="single" w:sz="4" w:space="0" w:color="B9B9B9"/>
              <w:left w:val="single" w:sz="4" w:space="0" w:color="B9B9B9"/>
              <w:bottom w:val="single" w:sz="4" w:space="0" w:color="B9B9B9"/>
              <w:right w:val="single" w:sz="4" w:space="0" w:color="B9B9B9"/>
            </w:tcBorders>
            <w:shd w:val="clear" w:color="auto" w:fill="D9D9D9"/>
            <w:tcMar>
              <w:top w:w="58" w:type="dxa"/>
              <w:left w:w="108" w:type="dxa"/>
              <w:bottom w:w="58" w:type="dxa"/>
              <w:right w:w="108" w:type="dxa"/>
            </w:tcMar>
            <w:hideMark/>
          </w:tcPr>
          <w:p w:rsidR="00114C8B" w:rsidRPr="00114C8B" w:rsidRDefault="00114C8B" w:rsidP="00114C8B">
            <w:pPr>
              <w:keepLines/>
              <w:spacing w:after="60"/>
              <w:rPr>
                <w:rFonts w:ascii="Century Gothic" w:hAnsi="Century Gothic"/>
                <w:color w:val="000000"/>
                <w:sz w:val="24"/>
                <w:szCs w:val="24"/>
                <w:lang w:eastAsia="en-GB"/>
              </w:rPr>
            </w:pPr>
            <w:r w:rsidRPr="00114C8B">
              <w:rPr>
                <w:rFonts w:ascii="Century Gothic" w:hAnsi="Century Gothic"/>
                <w:caps/>
                <w:color w:val="000000"/>
                <w:sz w:val="24"/>
                <w:szCs w:val="24"/>
                <w:lang w:eastAsia="en-GB"/>
              </w:rPr>
              <w:t>Name of person attending the incident</w:t>
            </w:r>
          </w:p>
        </w:tc>
        <w:tc>
          <w:tcPr>
            <w:tcW w:w="7352" w:type="dxa"/>
            <w:gridSpan w:val="4"/>
            <w:tcBorders>
              <w:top w:val="single" w:sz="4" w:space="0" w:color="B9B9B9"/>
              <w:left w:val="single" w:sz="4" w:space="0" w:color="B9B9B9"/>
              <w:bottom w:val="single" w:sz="4" w:space="0" w:color="B9B9B9"/>
              <w:right w:val="single" w:sz="4" w:space="0" w:color="B9B9B9"/>
            </w:tcBorders>
            <w:shd w:val="clear" w:color="auto" w:fill="auto"/>
            <w:tcMar>
              <w:top w:w="58" w:type="dxa"/>
              <w:left w:w="108" w:type="dxa"/>
              <w:bottom w:w="58" w:type="dxa"/>
              <w:right w:w="108" w:type="dxa"/>
            </w:tcMar>
          </w:tcPr>
          <w:p w:rsidR="00114C8B" w:rsidRPr="00114C8B" w:rsidRDefault="00114C8B" w:rsidP="00114C8B">
            <w:pPr>
              <w:keepLines/>
              <w:spacing w:after="60"/>
              <w:rPr>
                <w:rFonts w:ascii="Century Gothic" w:hAnsi="Century Gothic"/>
                <w:color w:val="000000"/>
                <w:sz w:val="24"/>
                <w:szCs w:val="24"/>
                <w:lang w:eastAsia="en-GB"/>
              </w:rPr>
            </w:pPr>
          </w:p>
        </w:tc>
      </w:tr>
      <w:tr w:rsidR="00114C8B" w:rsidRPr="00114C8B" w:rsidTr="00114C8B">
        <w:trPr>
          <w:trHeight w:val="650"/>
        </w:trPr>
        <w:tc>
          <w:tcPr>
            <w:tcW w:w="2502" w:type="dxa"/>
            <w:tcBorders>
              <w:top w:val="single" w:sz="4" w:space="0" w:color="B9B9B9"/>
              <w:left w:val="single" w:sz="4" w:space="0" w:color="B9B9B9"/>
              <w:bottom w:val="single" w:sz="4" w:space="0" w:color="B9B9B9"/>
              <w:right w:val="single" w:sz="4" w:space="0" w:color="B9B9B9"/>
            </w:tcBorders>
            <w:shd w:val="clear" w:color="auto" w:fill="D9D9D9"/>
            <w:tcMar>
              <w:top w:w="58" w:type="dxa"/>
              <w:left w:w="108" w:type="dxa"/>
              <w:bottom w:w="58" w:type="dxa"/>
              <w:right w:w="108" w:type="dxa"/>
            </w:tcMar>
            <w:hideMark/>
          </w:tcPr>
          <w:p w:rsidR="00114C8B" w:rsidRPr="00114C8B" w:rsidRDefault="00114C8B" w:rsidP="00114C8B">
            <w:pPr>
              <w:keepLines/>
              <w:spacing w:after="60"/>
              <w:rPr>
                <w:rFonts w:ascii="Century Gothic" w:hAnsi="Century Gothic"/>
                <w:color w:val="000000"/>
                <w:sz w:val="24"/>
                <w:szCs w:val="24"/>
                <w:lang w:eastAsia="en-GB"/>
              </w:rPr>
            </w:pPr>
            <w:r w:rsidRPr="00114C8B">
              <w:rPr>
                <w:rFonts w:ascii="Century Gothic" w:hAnsi="Century Gothic"/>
                <w:caps/>
                <w:color w:val="000000"/>
                <w:sz w:val="24"/>
                <w:szCs w:val="24"/>
                <w:lang w:eastAsia="en-GB"/>
              </w:rPr>
              <w:t>Signature</w:t>
            </w:r>
          </w:p>
        </w:tc>
        <w:tc>
          <w:tcPr>
            <w:tcW w:w="3027" w:type="dxa"/>
            <w:tcBorders>
              <w:top w:val="single" w:sz="4" w:space="0" w:color="B9B9B9"/>
              <w:left w:val="single" w:sz="4" w:space="0" w:color="B9B9B9"/>
              <w:bottom w:val="single" w:sz="4" w:space="0" w:color="B9B9B9"/>
              <w:right w:val="single" w:sz="4" w:space="0" w:color="B9B9B9"/>
            </w:tcBorders>
            <w:shd w:val="clear" w:color="auto" w:fill="auto"/>
            <w:tcMar>
              <w:top w:w="58" w:type="dxa"/>
              <w:left w:w="108" w:type="dxa"/>
              <w:bottom w:w="58" w:type="dxa"/>
              <w:right w:w="108" w:type="dxa"/>
            </w:tcMar>
          </w:tcPr>
          <w:p w:rsidR="00114C8B" w:rsidRPr="00114C8B" w:rsidRDefault="00114C8B" w:rsidP="00114C8B">
            <w:pPr>
              <w:keepLines/>
              <w:spacing w:after="60"/>
              <w:rPr>
                <w:rFonts w:ascii="Century Gothic" w:hAnsi="Century Gothic"/>
                <w:color w:val="000000"/>
                <w:sz w:val="24"/>
                <w:szCs w:val="24"/>
                <w:lang w:eastAsia="en-GB"/>
              </w:rPr>
            </w:pPr>
          </w:p>
        </w:tc>
        <w:tc>
          <w:tcPr>
            <w:tcW w:w="1874" w:type="dxa"/>
            <w:tcBorders>
              <w:top w:val="single" w:sz="4" w:space="0" w:color="B9B9B9"/>
              <w:left w:val="single" w:sz="4" w:space="0" w:color="B9B9B9"/>
              <w:bottom w:val="single" w:sz="4" w:space="0" w:color="B9B9B9"/>
              <w:right w:val="single" w:sz="4" w:space="0" w:color="B9B9B9"/>
            </w:tcBorders>
            <w:shd w:val="clear" w:color="auto" w:fill="D9D9D9"/>
            <w:tcMar>
              <w:top w:w="58" w:type="dxa"/>
              <w:left w:w="108" w:type="dxa"/>
              <w:bottom w:w="58" w:type="dxa"/>
              <w:right w:w="108" w:type="dxa"/>
            </w:tcMar>
            <w:hideMark/>
          </w:tcPr>
          <w:p w:rsidR="00114C8B" w:rsidRPr="00114C8B" w:rsidRDefault="00114C8B" w:rsidP="00114C8B">
            <w:pPr>
              <w:keepLines/>
              <w:spacing w:after="60"/>
              <w:rPr>
                <w:rFonts w:ascii="Century Gothic" w:hAnsi="Century Gothic"/>
                <w:color w:val="000000"/>
                <w:sz w:val="24"/>
                <w:szCs w:val="24"/>
                <w:lang w:eastAsia="en-GB"/>
              </w:rPr>
            </w:pPr>
            <w:r w:rsidRPr="00114C8B">
              <w:rPr>
                <w:rFonts w:ascii="Century Gothic" w:hAnsi="Century Gothic"/>
                <w:caps/>
                <w:color w:val="000000"/>
                <w:sz w:val="24"/>
                <w:szCs w:val="24"/>
                <w:lang w:eastAsia="en-GB"/>
              </w:rPr>
              <w:t>Date</w:t>
            </w:r>
          </w:p>
        </w:tc>
        <w:tc>
          <w:tcPr>
            <w:tcW w:w="2451" w:type="dxa"/>
            <w:gridSpan w:val="2"/>
            <w:tcBorders>
              <w:top w:val="single" w:sz="4" w:space="0" w:color="B9B9B9"/>
              <w:left w:val="single" w:sz="4" w:space="0" w:color="B9B9B9"/>
              <w:bottom w:val="single" w:sz="4" w:space="0" w:color="B9B9B9"/>
              <w:right w:val="single" w:sz="4" w:space="0" w:color="B9B9B9"/>
            </w:tcBorders>
            <w:shd w:val="clear" w:color="auto" w:fill="auto"/>
            <w:tcMar>
              <w:top w:w="58" w:type="dxa"/>
              <w:left w:w="108" w:type="dxa"/>
              <w:bottom w:w="58" w:type="dxa"/>
              <w:right w:w="108" w:type="dxa"/>
            </w:tcMar>
          </w:tcPr>
          <w:p w:rsidR="00114C8B" w:rsidRPr="00114C8B" w:rsidRDefault="00114C8B" w:rsidP="00114C8B">
            <w:pPr>
              <w:keepLines/>
              <w:spacing w:after="60"/>
              <w:rPr>
                <w:rFonts w:ascii="Century Gothic" w:hAnsi="Century Gothic"/>
                <w:color w:val="000000"/>
                <w:sz w:val="24"/>
                <w:szCs w:val="24"/>
                <w:lang w:eastAsia="en-GB"/>
              </w:rPr>
            </w:pPr>
          </w:p>
        </w:tc>
      </w:tr>
    </w:tbl>
    <w:p w:rsidR="00114C8B" w:rsidRPr="00114C8B" w:rsidRDefault="00114C8B" w:rsidP="00114C8B">
      <w:pPr>
        <w:pStyle w:val="Heading3"/>
        <w:rPr>
          <w:rFonts w:ascii="Century Gothic" w:eastAsia="Arial" w:hAnsi="Century Gothic"/>
          <w:lang w:eastAsia="en-GB"/>
        </w:rPr>
      </w:pPr>
      <w:bookmarkStart w:id="35" w:name="_Toc97546580"/>
    </w:p>
    <w:p w:rsidR="00114C8B" w:rsidRPr="00114C8B" w:rsidRDefault="00114C8B" w:rsidP="00114C8B">
      <w:pPr>
        <w:rPr>
          <w:rFonts w:ascii="Century Gothic" w:hAnsi="Century Gothic"/>
          <w:sz w:val="24"/>
          <w:szCs w:val="24"/>
          <w:lang w:eastAsia="en-GB"/>
        </w:rPr>
      </w:pPr>
    </w:p>
    <w:p w:rsidR="00114C8B" w:rsidRPr="00114C8B" w:rsidRDefault="00114C8B" w:rsidP="00114C8B">
      <w:pPr>
        <w:rPr>
          <w:rFonts w:ascii="Century Gothic" w:hAnsi="Century Gothic"/>
          <w:sz w:val="24"/>
          <w:szCs w:val="24"/>
          <w:lang w:eastAsia="en-GB"/>
        </w:rPr>
      </w:pPr>
    </w:p>
    <w:p w:rsidR="00114C8B" w:rsidRPr="00114C8B" w:rsidRDefault="00114C8B" w:rsidP="00114C8B">
      <w:pPr>
        <w:rPr>
          <w:rFonts w:ascii="Century Gothic" w:hAnsi="Century Gothic"/>
          <w:sz w:val="24"/>
          <w:szCs w:val="24"/>
          <w:lang w:eastAsia="en-GB"/>
        </w:rPr>
      </w:pPr>
    </w:p>
    <w:p w:rsidR="00114C8B" w:rsidRPr="00114C8B" w:rsidRDefault="00114C8B" w:rsidP="00114C8B">
      <w:pPr>
        <w:rPr>
          <w:rFonts w:ascii="Century Gothic" w:hAnsi="Century Gothic"/>
          <w:sz w:val="24"/>
          <w:szCs w:val="24"/>
          <w:lang w:eastAsia="en-GB"/>
        </w:rPr>
      </w:pPr>
    </w:p>
    <w:p w:rsidR="00114C8B" w:rsidRPr="00114C8B" w:rsidRDefault="00114C8B" w:rsidP="00114C8B">
      <w:pPr>
        <w:rPr>
          <w:rFonts w:ascii="Century Gothic" w:hAnsi="Century Gothic"/>
          <w:sz w:val="24"/>
          <w:szCs w:val="24"/>
          <w:lang w:eastAsia="en-GB"/>
        </w:rPr>
      </w:pPr>
    </w:p>
    <w:p w:rsidR="00114C8B" w:rsidRPr="00114C8B" w:rsidRDefault="00114C8B" w:rsidP="00114C8B">
      <w:pPr>
        <w:rPr>
          <w:rFonts w:ascii="Century Gothic" w:hAnsi="Century Gothic"/>
          <w:sz w:val="24"/>
          <w:szCs w:val="24"/>
          <w:lang w:eastAsia="en-GB"/>
        </w:rPr>
      </w:pPr>
    </w:p>
    <w:p w:rsidR="00114C8B" w:rsidRPr="00114C8B" w:rsidRDefault="00114C8B" w:rsidP="00114C8B">
      <w:pPr>
        <w:rPr>
          <w:rFonts w:ascii="Century Gothic" w:hAnsi="Century Gothic"/>
          <w:sz w:val="24"/>
          <w:szCs w:val="24"/>
          <w:lang w:eastAsia="en-GB"/>
        </w:rPr>
      </w:pPr>
    </w:p>
    <w:p w:rsidR="00114C8B" w:rsidRPr="00114C8B" w:rsidRDefault="00114C8B" w:rsidP="00114C8B">
      <w:pPr>
        <w:rPr>
          <w:rFonts w:ascii="Century Gothic" w:hAnsi="Century Gothic"/>
          <w:sz w:val="24"/>
          <w:szCs w:val="24"/>
          <w:lang w:eastAsia="en-GB"/>
        </w:rPr>
      </w:pPr>
    </w:p>
    <w:p w:rsidR="00114C8B" w:rsidRPr="00114C8B" w:rsidRDefault="00114C8B" w:rsidP="00114C8B">
      <w:pPr>
        <w:rPr>
          <w:rFonts w:ascii="Century Gothic" w:hAnsi="Century Gothic"/>
          <w:sz w:val="24"/>
          <w:szCs w:val="24"/>
          <w:lang w:eastAsia="en-GB"/>
        </w:rPr>
      </w:pPr>
    </w:p>
    <w:p w:rsidR="00114C8B" w:rsidRPr="00114C8B" w:rsidRDefault="00114C8B" w:rsidP="00114C8B">
      <w:pPr>
        <w:rPr>
          <w:rFonts w:ascii="Century Gothic" w:hAnsi="Century Gothic"/>
          <w:sz w:val="24"/>
          <w:szCs w:val="24"/>
          <w:lang w:eastAsia="en-GB"/>
        </w:rPr>
      </w:pPr>
    </w:p>
    <w:p w:rsidR="00114C8B" w:rsidRPr="00114C8B" w:rsidRDefault="00114C8B" w:rsidP="00114C8B">
      <w:pPr>
        <w:rPr>
          <w:rFonts w:ascii="Century Gothic" w:hAnsi="Century Gothic"/>
          <w:sz w:val="24"/>
          <w:szCs w:val="24"/>
          <w:lang w:eastAsia="en-GB"/>
        </w:rPr>
      </w:pPr>
    </w:p>
    <w:p w:rsidR="00114C8B" w:rsidRPr="00114C8B" w:rsidRDefault="00114C8B" w:rsidP="00114C8B">
      <w:pPr>
        <w:rPr>
          <w:rFonts w:ascii="Century Gothic" w:hAnsi="Century Gothic"/>
          <w:sz w:val="24"/>
          <w:szCs w:val="24"/>
          <w:lang w:eastAsia="en-GB"/>
        </w:rPr>
      </w:pPr>
    </w:p>
    <w:p w:rsidR="00114C8B" w:rsidRPr="00114C8B" w:rsidRDefault="00114C8B" w:rsidP="00114C8B">
      <w:pPr>
        <w:rPr>
          <w:rFonts w:ascii="Century Gothic" w:hAnsi="Century Gothic"/>
          <w:sz w:val="24"/>
          <w:szCs w:val="24"/>
          <w:lang w:eastAsia="en-GB"/>
        </w:rPr>
      </w:pPr>
    </w:p>
    <w:p w:rsidR="00114C8B" w:rsidRPr="00114C8B" w:rsidRDefault="00114C8B" w:rsidP="00114C8B">
      <w:pPr>
        <w:pStyle w:val="Heading3"/>
        <w:rPr>
          <w:rFonts w:ascii="Century Gothic" w:hAnsi="Century Gothic"/>
          <w:lang w:eastAsia="en-GB"/>
        </w:rPr>
      </w:pPr>
      <w:bookmarkStart w:id="36" w:name="_Toc100306820"/>
      <w:r w:rsidRPr="00114C8B">
        <w:rPr>
          <w:rFonts w:ascii="Century Gothic" w:eastAsia="Arial" w:hAnsi="Century Gothic"/>
          <w:lang w:eastAsia="en-GB"/>
        </w:rPr>
        <w:t>Appendix 3: first aid training log</w:t>
      </w:r>
      <w:bookmarkEnd w:id="35"/>
      <w:bookmarkEnd w:id="36"/>
    </w:p>
    <w:tbl>
      <w:tblPr>
        <w:tblW w:w="0" w:type="auto"/>
        <w:tblInd w:w="113" w:type="dxa"/>
        <w:tblBorders>
          <w:top w:val="single" w:sz="4" w:space="0" w:color="B9B9B9"/>
          <w:left w:val="single" w:sz="4" w:space="0" w:color="B9B9B9"/>
          <w:bottom w:val="single" w:sz="4" w:space="0" w:color="B9B9B9"/>
          <w:right w:val="single" w:sz="4" w:space="0" w:color="B9B9B9"/>
          <w:insideH w:val="nil"/>
          <w:insideV w:val="nil"/>
        </w:tblBorders>
        <w:tblCellMar>
          <w:left w:w="0" w:type="dxa"/>
          <w:right w:w="0" w:type="dxa"/>
        </w:tblCellMar>
        <w:tblLook w:val="04A0" w:firstRow="1" w:lastRow="0" w:firstColumn="1" w:lastColumn="0" w:noHBand="0" w:noVBand="1"/>
      </w:tblPr>
      <w:tblGrid>
        <w:gridCol w:w="2491"/>
        <w:gridCol w:w="2643"/>
        <w:gridCol w:w="2553"/>
        <w:gridCol w:w="2167"/>
      </w:tblGrid>
      <w:tr w:rsidR="00114C8B" w:rsidRPr="00114C8B" w:rsidTr="00114C8B">
        <w:trPr>
          <w:tblHeader/>
        </w:trPr>
        <w:tc>
          <w:tcPr>
            <w:tcW w:w="2491" w:type="dxa"/>
            <w:tcBorders>
              <w:bottom w:val="single" w:sz="4" w:space="0" w:color="B9B9B9"/>
              <w:right w:val="single" w:sz="4" w:space="0" w:color="B9B9B9"/>
            </w:tcBorders>
            <w:shd w:val="clear" w:color="auto" w:fill="D8DFDE"/>
            <w:tcMar>
              <w:top w:w="58" w:type="dxa"/>
              <w:left w:w="108" w:type="dxa"/>
              <w:bottom w:w="58" w:type="dxa"/>
              <w:right w:w="108" w:type="dxa"/>
            </w:tcMar>
            <w:hideMark/>
          </w:tcPr>
          <w:p w:rsidR="00114C8B" w:rsidRPr="00114C8B" w:rsidRDefault="00114C8B" w:rsidP="00114C8B">
            <w:pPr>
              <w:rPr>
                <w:rFonts w:ascii="Century Gothic" w:hAnsi="Century Gothic"/>
                <w:color w:val="000000"/>
                <w:sz w:val="24"/>
                <w:szCs w:val="24"/>
                <w:lang w:eastAsia="en-GB"/>
              </w:rPr>
            </w:pPr>
            <w:r w:rsidRPr="00114C8B">
              <w:rPr>
                <w:rFonts w:ascii="Century Gothic" w:hAnsi="Century Gothic"/>
                <w:caps/>
                <w:color w:val="000000"/>
                <w:sz w:val="24"/>
                <w:szCs w:val="24"/>
                <w:lang w:eastAsia="en-GB"/>
              </w:rPr>
              <w:t>name/type of training</w:t>
            </w:r>
          </w:p>
        </w:tc>
        <w:tc>
          <w:tcPr>
            <w:tcW w:w="2643" w:type="dxa"/>
            <w:tcBorders>
              <w:left w:val="single" w:sz="4" w:space="0" w:color="B9B9B9"/>
              <w:bottom w:val="single" w:sz="4" w:space="0" w:color="B9B9B9"/>
              <w:right w:val="single" w:sz="4" w:space="0" w:color="B9B9B9"/>
            </w:tcBorders>
            <w:shd w:val="clear" w:color="auto" w:fill="D8DFDE"/>
            <w:tcMar>
              <w:top w:w="58" w:type="dxa"/>
              <w:left w:w="108" w:type="dxa"/>
              <w:bottom w:w="58" w:type="dxa"/>
              <w:right w:w="108" w:type="dxa"/>
            </w:tcMar>
            <w:hideMark/>
          </w:tcPr>
          <w:p w:rsidR="00114C8B" w:rsidRPr="00114C8B" w:rsidRDefault="00114C8B" w:rsidP="00114C8B">
            <w:pPr>
              <w:rPr>
                <w:rFonts w:ascii="Century Gothic" w:hAnsi="Century Gothic"/>
                <w:color w:val="000000"/>
                <w:sz w:val="24"/>
                <w:szCs w:val="24"/>
                <w:lang w:eastAsia="en-GB"/>
              </w:rPr>
            </w:pPr>
            <w:r w:rsidRPr="00114C8B">
              <w:rPr>
                <w:rFonts w:ascii="Century Gothic" w:hAnsi="Century Gothic"/>
                <w:caps/>
                <w:color w:val="000000"/>
                <w:sz w:val="24"/>
                <w:szCs w:val="24"/>
                <w:lang w:eastAsia="en-GB"/>
              </w:rPr>
              <w:t>staff who attended (individual staff members or groups)</w:t>
            </w:r>
          </w:p>
        </w:tc>
        <w:tc>
          <w:tcPr>
            <w:tcW w:w="2553" w:type="dxa"/>
            <w:tcBorders>
              <w:left w:val="single" w:sz="4" w:space="0" w:color="B9B9B9"/>
              <w:bottom w:val="single" w:sz="4" w:space="0" w:color="B9B9B9"/>
              <w:right w:val="single" w:sz="4" w:space="0" w:color="B9B9B9"/>
            </w:tcBorders>
            <w:shd w:val="clear" w:color="auto" w:fill="D8DFDE"/>
            <w:tcMar>
              <w:top w:w="58" w:type="dxa"/>
              <w:left w:w="108" w:type="dxa"/>
              <w:bottom w:w="58" w:type="dxa"/>
              <w:right w:w="108" w:type="dxa"/>
            </w:tcMar>
            <w:hideMark/>
          </w:tcPr>
          <w:p w:rsidR="00114C8B" w:rsidRPr="00114C8B" w:rsidRDefault="00114C8B" w:rsidP="00114C8B">
            <w:pPr>
              <w:rPr>
                <w:rFonts w:ascii="Century Gothic" w:hAnsi="Century Gothic"/>
                <w:color w:val="000000"/>
                <w:sz w:val="24"/>
                <w:szCs w:val="24"/>
                <w:lang w:eastAsia="en-GB"/>
              </w:rPr>
            </w:pPr>
            <w:r w:rsidRPr="00114C8B">
              <w:rPr>
                <w:rFonts w:ascii="Century Gothic" w:hAnsi="Century Gothic"/>
                <w:caps/>
                <w:color w:val="000000"/>
                <w:sz w:val="24"/>
                <w:szCs w:val="24"/>
                <w:lang w:eastAsia="en-GB"/>
              </w:rPr>
              <w:t>Date attended</w:t>
            </w:r>
          </w:p>
        </w:tc>
        <w:tc>
          <w:tcPr>
            <w:tcW w:w="2167" w:type="dxa"/>
            <w:tcBorders>
              <w:left w:val="single" w:sz="4" w:space="0" w:color="B9B9B9"/>
              <w:bottom w:val="single" w:sz="4" w:space="0" w:color="B9B9B9"/>
            </w:tcBorders>
            <w:shd w:val="clear" w:color="auto" w:fill="D8DFDE"/>
            <w:tcMar>
              <w:top w:w="58" w:type="dxa"/>
              <w:left w:w="108" w:type="dxa"/>
              <w:bottom w:w="58" w:type="dxa"/>
              <w:right w:w="108" w:type="dxa"/>
            </w:tcMar>
            <w:hideMark/>
          </w:tcPr>
          <w:p w:rsidR="00114C8B" w:rsidRPr="00114C8B" w:rsidRDefault="00114C8B" w:rsidP="00114C8B">
            <w:pPr>
              <w:rPr>
                <w:rFonts w:ascii="Century Gothic" w:hAnsi="Century Gothic"/>
                <w:color w:val="000000"/>
                <w:sz w:val="24"/>
                <w:szCs w:val="24"/>
                <w:lang w:eastAsia="en-GB"/>
              </w:rPr>
            </w:pPr>
            <w:r w:rsidRPr="00114C8B">
              <w:rPr>
                <w:rFonts w:ascii="Century Gothic" w:hAnsi="Century Gothic"/>
                <w:caps/>
                <w:color w:val="000000"/>
                <w:sz w:val="24"/>
                <w:szCs w:val="24"/>
                <w:lang w:eastAsia="en-GB"/>
              </w:rPr>
              <w:t>date for training to be renewed (where applicable)</w:t>
            </w:r>
          </w:p>
        </w:tc>
      </w:tr>
      <w:tr w:rsidR="00114C8B" w:rsidRPr="00114C8B" w:rsidTr="00114C8B">
        <w:tc>
          <w:tcPr>
            <w:tcW w:w="2491"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rsidR="00114C8B" w:rsidRPr="00114C8B" w:rsidRDefault="00114C8B" w:rsidP="00114C8B">
            <w:pPr>
              <w:keepLines/>
              <w:spacing w:after="60"/>
              <w:rPr>
                <w:rFonts w:ascii="Century Gothic" w:hAnsi="Century Gothic"/>
                <w:color w:val="000000"/>
                <w:sz w:val="24"/>
                <w:szCs w:val="24"/>
                <w:lang w:eastAsia="en-GB"/>
              </w:rPr>
            </w:pPr>
            <w:r w:rsidRPr="00114C8B">
              <w:rPr>
                <w:rFonts w:ascii="Century Gothic" w:hAnsi="Century Gothic"/>
                <w:color w:val="000000"/>
                <w:sz w:val="24"/>
                <w:szCs w:val="24"/>
                <w:shd w:val="clear" w:color="auto" w:fill="FFFF00"/>
                <w:lang w:eastAsia="en-GB"/>
              </w:rPr>
              <w:t>E.g. first aid</w:t>
            </w:r>
          </w:p>
        </w:tc>
        <w:tc>
          <w:tcPr>
            <w:tcW w:w="2643"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114C8B" w:rsidP="00114C8B">
            <w:pPr>
              <w:keepLines/>
              <w:spacing w:after="60"/>
              <w:rPr>
                <w:rFonts w:ascii="Century Gothic" w:hAnsi="Century Gothic"/>
                <w:color w:val="000000"/>
                <w:sz w:val="24"/>
                <w:szCs w:val="24"/>
                <w:lang w:eastAsia="en-GB"/>
              </w:rPr>
            </w:pPr>
          </w:p>
        </w:tc>
        <w:tc>
          <w:tcPr>
            <w:tcW w:w="2553"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c>
          <w:tcPr>
            <w:tcW w:w="2167" w:type="dxa"/>
            <w:tcBorders>
              <w:top w:val="single" w:sz="4" w:space="0" w:color="B9B9B9"/>
              <w:left w:val="single" w:sz="4" w:space="0" w:color="B9B9B9"/>
              <w:bottom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r>
      <w:tr w:rsidR="00114C8B" w:rsidRPr="00114C8B" w:rsidTr="00114C8B">
        <w:tc>
          <w:tcPr>
            <w:tcW w:w="2491"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rsidR="00114C8B" w:rsidRPr="00114C8B" w:rsidRDefault="00114C8B" w:rsidP="00114C8B">
            <w:pPr>
              <w:keepLines/>
              <w:spacing w:after="60"/>
              <w:rPr>
                <w:rFonts w:ascii="Century Gothic" w:hAnsi="Century Gothic"/>
                <w:color w:val="000000"/>
                <w:sz w:val="24"/>
                <w:szCs w:val="24"/>
                <w:lang w:eastAsia="en-GB"/>
              </w:rPr>
            </w:pPr>
            <w:r w:rsidRPr="00114C8B">
              <w:rPr>
                <w:rFonts w:ascii="Century Gothic" w:hAnsi="Century Gothic"/>
                <w:color w:val="000000"/>
                <w:sz w:val="24"/>
                <w:szCs w:val="24"/>
                <w:shd w:val="clear" w:color="auto" w:fill="FFFF00"/>
                <w:lang w:eastAsia="en-GB"/>
              </w:rPr>
              <w:t>E.g. paediatric first aid</w:t>
            </w:r>
          </w:p>
        </w:tc>
        <w:tc>
          <w:tcPr>
            <w:tcW w:w="2643"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114C8B" w:rsidP="00114C8B">
            <w:pPr>
              <w:keepLines/>
              <w:spacing w:after="60"/>
              <w:rPr>
                <w:rFonts w:ascii="Century Gothic" w:hAnsi="Century Gothic"/>
                <w:color w:val="000000"/>
                <w:sz w:val="24"/>
                <w:szCs w:val="24"/>
                <w:lang w:eastAsia="en-GB"/>
              </w:rPr>
            </w:pPr>
          </w:p>
        </w:tc>
        <w:tc>
          <w:tcPr>
            <w:tcW w:w="2553"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c>
          <w:tcPr>
            <w:tcW w:w="2167" w:type="dxa"/>
            <w:tcBorders>
              <w:top w:val="single" w:sz="4" w:space="0" w:color="B9B9B9"/>
              <w:left w:val="single" w:sz="4" w:space="0" w:color="B9B9B9"/>
              <w:bottom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r>
      <w:tr w:rsidR="00114C8B" w:rsidRPr="00114C8B" w:rsidTr="00114C8B">
        <w:tc>
          <w:tcPr>
            <w:tcW w:w="2491"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rsidR="00114C8B" w:rsidRPr="00114C8B" w:rsidRDefault="00114C8B" w:rsidP="00114C8B">
            <w:pPr>
              <w:keepLines/>
              <w:spacing w:after="60"/>
              <w:rPr>
                <w:rFonts w:ascii="Century Gothic" w:hAnsi="Century Gothic"/>
                <w:color w:val="000000"/>
                <w:sz w:val="24"/>
                <w:szCs w:val="24"/>
                <w:lang w:eastAsia="en-GB"/>
              </w:rPr>
            </w:pPr>
            <w:r w:rsidRPr="00114C8B">
              <w:rPr>
                <w:rFonts w:ascii="Century Gothic" w:hAnsi="Century Gothic"/>
                <w:color w:val="000000"/>
                <w:sz w:val="24"/>
                <w:szCs w:val="24"/>
                <w:shd w:val="clear" w:color="auto" w:fill="FFFF00"/>
                <w:lang w:eastAsia="en-GB"/>
              </w:rPr>
              <w:t>E.g. anaphylaxis</w:t>
            </w:r>
          </w:p>
        </w:tc>
        <w:tc>
          <w:tcPr>
            <w:tcW w:w="2643"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114C8B" w:rsidP="00114C8B">
            <w:pPr>
              <w:keepLines/>
              <w:spacing w:after="60"/>
              <w:rPr>
                <w:rFonts w:ascii="Century Gothic" w:hAnsi="Century Gothic"/>
                <w:color w:val="000000"/>
                <w:sz w:val="24"/>
                <w:szCs w:val="24"/>
                <w:lang w:eastAsia="en-GB"/>
              </w:rPr>
            </w:pPr>
          </w:p>
        </w:tc>
        <w:tc>
          <w:tcPr>
            <w:tcW w:w="2553"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c>
          <w:tcPr>
            <w:tcW w:w="2167" w:type="dxa"/>
            <w:tcBorders>
              <w:top w:val="single" w:sz="4" w:space="0" w:color="B9B9B9"/>
              <w:left w:val="single" w:sz="4" w:space="0" w:color="B9B9B9"/>
              <w:bottom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r>
      <w:tr w:rsidR="00114C8B" w:rsidRPr="00114C8B" w:rsidTr="00114C8B">
        <w:tc>
          <w:tcPr>
            <w:tcW w:w="2491" w:type="dxa"/>
            <w:tcBorders>
              <w:top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c>
          <w:tcPr>
            <w:tcW w:w="2643"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114C8B" w:rsidP="00114C8B">
            <w:pPr>
              <w:keepLines/>
              <w:spacing w:after="60"/>
              <w:rPr>
                <w:rFonts w:ascii="Century Gothic" w:hAnsi="Century Gothic"/>
                <w:color w:val="000000"/>
                <w:sz w:val="24"/>
                <w:szCs w:val="24"/>
                <w:lang w:eastAsia="en-GB"/>
              </w:rPr>
            </w:pPr>
          </w:p>
        </w:tc>
        <w:tc>
          <w:tcPr>
            <w:tcW w:w="2553"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c>
          <w:tcPr>
            <w:tcW w:w="2167" w:type="dxa"/>
            <w:tcBorders>
              <w:top w:val="single" w:sz="4" w:space="0" w:color="B9B9B9"/>
              <w:left w:val="single" w:sz="4" w:space="0" w:color="B9B9B9"/>
              <w:bottom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r>
      <w:tr w:rsidR="00114C8B" w:rsidRPr="00114C8B" w:rsidTr="00114C8B">
        <w:tc>
          <w:tcPr>
            <w:tcW w:w="2491" w:type="dxa"/>
            <w:tcBorders>
              <w:top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c>
          <w:tcPr>
            <w:tcW w:w="2643"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114C8B" w:rsidP="00114C8B">
            <w:pPr>
              <w:keepLines/>
              <w:spacing w:after="60"/>
              <w:rPr>
                <w:rFonts w:ascii="Century Gothic" w:hAnsi="Century Gothic"/>
                <w:color w:val="000000"/>
                <w:sz w:val="24"/>
                <w:szCs w:val="24"/>
                <w:lang w:eastAsia="en-GB"/>
              </w:rPr>
            </w:pPr>
          </w:p>
        </w:tc>
        <w:tc>
          <w:tcPr>
            <w:tcW w:w="2553"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c>
          <w:tcPr>
            <w:tcW w:w="2167" w:type="dxa"/>
            <w:tcBorders>
              <w:top w:val="single" w:sz="4" w:space="0" w:color="B9B9B9"/>
              <w:left w:val="single" w:sz="4" w:space="0" w:color="B9B9B9"/>
              <w:bottom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r>
      <w:tr w:rsidR="00114C8B" w:rsidRPr="00114C8B" w:rsidTr="00114C8B">
        <w:tc>
          <w:tcPr>
            <w:tcW w:w="2491" w:type="dxa"/>
            <w:tcBorders>
              <w:top w:val="single" w:sz="4" w:space="0" w:color="B9B9B9"/>
              <w:right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c>
          <w:tcPr>
            <w:tcW w:w="2643" w:type="dxa"/>
            <w:tcBorders>
              <w:top w:val="single" w:sz="4" w:space="0" w:color="B9B9B9"/>
              <w:left w:val="single" w:sz="4" w:space="0" w:color="B9B9B9"/>
              <w:right w:val="single" w:sz="4" w:space="0" w:color="B9B9B9"/>
            </w:tcBorders>
            <w:tcMar>
              <w:top w:w="58" w:type="dxa"/>
              <w:left w:w="108" w:type="dxa"/>
              <w:bottom w:w="58" w:type="dxa"/>
              <w:right w:w="108" w:type="dxa"/>
            </w:tcMar>
          </w:tcPr>
          <w:p w:rsidR="00114C8B" w:rsidRPr="00114C8B" w:rsidRDefault="00114C8B" w:rsidP="00114C8B">
            <w:pPr>
              <w:keepLines/>
              <w:spacing w:after="60"/>
              <w:rPr>
                <w:rFonts w:ascii="Century Gothic" w:hAnsi="Century Gothic"/>
                <w:color w:val="000000"/>
                <w:sz w:val="24"/>
                <w:szCs w:val="24"/>
                <w:lang w:eastAsia="en-GB"/>
              </w:rPr>
            </w:pPr>
          </w:p>
        </w:tc>
        <w:tc>
          <w:tcPr>
            <w:tcW w:w="2553" w:type="dxa"/>
            <w:tcBorders>
              <w:top w:val="single" w:sz="4" w:space="0" w:color="B9B9B9"/>
              <w:left w:val="single" w:sz="4" w:space="0" w:color="B9B9B9"/>
              <w:right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c>
          <w:tcPr>
            <w:tcW w:w="2167" w:type="dxa"/>
            <w:tcBorders>
              <w:top w:val="single" w:sz="4" w:space="0" w:color="B9B9B9"/>
              <w:left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r>
    </w:tbl>
    <w:p w:rsidR="00114C8B" w:rsidRPr="00114C8B" w:rsidRDefault="00114C8B" w:rsidP="00114C8B">
      <w:pPr>
        <w:spacing w:after="240" w:line="259" w:lineRule="auto"/>
        <w:rPr>
          <w:rFonts w:ascii="Century Gothic" w:hAnsi="Century Gothic"/>
          <w:sz w:val="24"/>
          <w:szCs w:val="24"/>
          <w:lang w:eastAsia="en-GB"/>
        </w:rPr>
      </w:pPr>
    </w:p>
    <w:p w:rsidR="00114C8B" w:rsidRPr="00114C8B" w:rsidRDefault="00114C8B" w:rsidP="00114C8B">
      <w:pPr>
        <w:spacing w:after="240" w:line="259" w:lineRule="auto"/>
        <w:rPr>
          <w:rFonts w:ascii="Century Gothic" w:hAnsi="Century Gothic"/>
          <w:sz w:val="24"/>
          <w:szCs w:val="24"/>
          <w:lang w:eastAsia="en-GB"/>
        </w:rPr>
      </w:pPr>
    </w:p>
    <w:p w:rsidR="00114C8B" w:rsidRPr="00114C8B" w:rsidRDefault="00114C8B" w:rsidP="00114C8B">
      <w:pPr>
        <w:pStyle w:val="Heading1"/>
        <w:rPr>
          <w:rFonts w:ascii="Century Gothic" w:hAnsi="Century Gothic"/>
          <w:sz w:val="24"/>
          <w:szCs w:val="24"/>
        </w:rPr>
      </w:pPr>
    </w:p>
    <w:p w:rsidR="00114C8B" w:rsidRPr="00114C8B" w:rsidRDefault="00114C8B" w:rsidP="00114C8B">
      <w:pPr>
        <w:autoSpaceDE w:val="0"/>
        <w:autoSpaceDN w:val="0"/>
        <w:adjustRightInd w:val="0"/>
        <w:spacing w:after="0" w:line="240" w:lineRule="auto"/>
        <w:rPr>
          <w:rFonts w:ascii="Century Gothic" w:hAnsi="Century Gothic" w:cs="Arial"/>
          <w:b/>
          <w:bCs/>
          <w:color w:val="000000"/>
          <w:sz w:val="24"/>
          <w:szCs w:val="24"/>
        </w:rPr>
      </w:pPr>
    </w:p>
    <w:sectPr w:rsidR="00114C8B" w:rsidRPr="00114C8B" w:rsidSect="007963DD">
      <w:footerReference w:type="default" r:id="rId18"/>
      <w:pgSz w:w="11906" w:h="16838"/>
      <w:pgMar w:top="680" w:right="680" w:bottom="680" w:left="6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229" w:rsidRDefault="00056229" w:rsidP="00216814">
      <w:pPr>
        <w:spacing w:after="0" w:line="240" w:lineRule="auto"/>
      </w:pPr>
      <w:r>
        <w:separator/>
      </w:r>
    </w:p>
  </w:endnote>
  <w:endnote w:type="continuationSeparator" w:id="0">
    <w:p w:rsidR="00056229" w:rsidRDefault="00056229" w:rsidP="00216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170260"/>
      <w:docPartObj>
        <w:docPartGallery w:val="Page Numbers (Bottom of Page)"/>
        <w:docPartUnique/>
      </w:docPartObj>
    </w:sdtPr>
    <w:sdtEndPr>
      <w:rPr>
        <w:noProof/>
      </w:rPr>
    </w:sdtEndPr>
    <w:sdtContent>
      <w:p w:rsidR="00BA230A" w:rsidRDefault="00BA230A">
        <w:pPr>
          <w:pStyle w:val="Footer"/>
          <w:jc w:val="right"/>
        </w:pPr>
        <w:r>
          <w:fldChar w:fldCharType="begin"/>
        </w:r>
        <w:r>
          <w:instrText xml:space="preserve"> PAGE   \* MERGEFORMAT </w:instrText>
        </w:r>
        <w:r>
          <w:fldChar w:fldCharType="separate"/>
        </w:r>
        <w:r w:rsidR="003B2B97">
          <w:rPr>
            <w:noProof/>
          </w:rPr>
          <w:t>2</w:t>
        </w:r>
        <w:r>
          <w:rPr>
            <w:noProof/>
          </w:rPr>
          <w:fldChar w:fldCharType="end"/>
        </w:r>
      </w:p>
    </w:sdtContent>
  </w:sdt>
  <w:p w:rsidR="00BA230A" w:rsidRDefault="00BA2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229" w:rsidRDefault="00056229" w:rsidP="00216814">
      <w:pPr>
        <w:spacing w:after="0" w:line="240" w:lineRule="auto"/>
      </w:pPr>
      <w:r>
        <w:separator/>
      </w:r>
    </w:p>
  </w:footnote>
  <w:footnote w:type="continuationSeparator" w:id="0">
    <w:p w:rsidR="00056229" w:rsidRDefault="00056229" w:rsidP="00216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6.75pt;height:10.5pt" o:bullet="t">
        <v:imagedata r:id="rId1" o:title=""/>
      </v:shape>
    </w:pict>
  </w:numPicBullet>
  <w:abstractNum w:abstractNumId="0" w15:restartNumberingAfterBreak="0">
    <w:nsid w:val="00000001"/>
    <w:multiLevelType w:val="hybridMultilevel"/>
    <w:tmpl w:val="0000000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FFFFFFF">
      <w:start w:val="1"/>
      <w:numFmt w:val="bullet"/>
      <w:lvlText w:val="o"/>
      <w:lvlJc w:val="left"/>
      <w:pPr>
        <w:ind w:left="720" w:hanging="360"/>
      </w:pPr>
      <w:rPr>
        <w:rFonts w:ascii="Courier New" w:hAnsi="Courier New"/>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114658A3"/>
    <w:multiLevelType w:val="hybridMultilevel"/>
    <w:tmpl w:val="7D545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B7A6AA5"/>
    <w:multiLevelType w:val="multilevel"/>
    <w:tmpl w:val="1AFCB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2"/>
  </w:num>
  <w:num w:numId="23">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3DD"/>
    <w:rsid w:val="00056229"/>
    <w:rsid w:val="00114C8B"/>
    <w:rsid w:val="00216814"/>
    <w:rsid w:val="002509C2"/>
    <w:rsid w:val="00330C6B"/>
    <w:rsid w:val="003B2B97"/>
    <w:rsid w:val="00630C6A"/>
    <w:rsid w:val="00651E11"/>
    <w:rsid w:val="00765FF3"/>
    <w:rsid w:val="007963DD"/>
    <w:rsid w:val="00822472"/>
    <w:rsid w:val="00857A0A"/>
    <w:rsid w:val="00884692"/>
    <w:rsid w:val="008E54A4"/>
    <w:rsid w:val="0093394B"/>
    <w:rsid w:val="00952ACE"/>
    <w:rsid w:val="0098478E"/>
    <w:rsid w:val="009E19DF"/>
    <w:rsid w:val="00B26D42"/>
    <w:rsid w:val="00BA230A"/>
    <w:rsid w:val="00C47725"/>
    <w:rsid w:val="00C53A66"/>
    <w:rsid w:val="00E27F54"/>
    <w:rsid w:val="00FA0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34904"/>
  <w15:docId w15:val="{14E93E8E-0C49-44B3-A13A-99CCBB88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4C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14C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FF3"/>
    <w:rPr>
      <w:rFonts w:ascii="Tahoma" w:hAnsi="Tahoma" w:cs="Tahoma"/>
      <w:sz w:val="16"/>
      <w:szCs w:val="16"/>
    </w:rPr>
  </w:style>
  <w:style w:type="paragraph" w:styleId="Header">
    <w:name w:val="header"/>
    <w:basedOn w:val="Normal"/>
    <w:link w:val="HeaderChar"/>
    <w:uiPriority w:val="99"/>
    <w:unhideWhenUsed/>
    <w:rsid w:val="00216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814"/>
  </w:style>
  <w:style w:type="paragraph" w:styleId="Footer">
    <w:name w:val="footer"/>
    <w:basedOn w:val="Normal"/>
    <w:link w:val="FooterChar"/>
    <w:uiPriority w:val="99"/>
    <w:unhideWhenUsed/>
    <w:rsid w:val="00216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814"/>
  </w:style>
  <w:style w:type="table" w:styleId="TableGrid">
    <w:name w:val="Table Grid"/>
    <w:basedOn w:val="TableNormal"/>
    <w:uiPriority w:val="59"/>
    <w:rsid w:val="0021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14C8B"/>
    <w:rPr>
      <w:color w:val="0072CC"/>
      <w:u w:val="single"/>
    </w:rPr>
  </w:style>
  <w:style w:type="character" w:customStyle="1" w:styleId="Heading1Char">
    <w:name w:val="Heading 1 Char"/>
    <w:basedOn w:val="DefaultParagraphFont"/>
    <w:link w:val="Heading1"/>
    <w:uiPriority w:val="9"/>
    <w:rsid w:val="00114C8B"/>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14C8B"/>
    <w:pPr>
      <w:spacing w:line="259" w:lineRule="auto"/>
      <w:outlineLvl w:val="9"/>
    </w:pPr>
    <w:rPr>
      <w:rFonts w:ascii="Calibri Light" w:eastAsia="Times New Roman" w:hAnsi="Calibri Light" w:cs="Times New Roman"/>
      <w:color w:val="0D1C2F"/>
      <w:lang w:val="en-US"/>
    </w:rPr>
  </w:style>
  <w:style w:type="paragraph" w:styleId="TOC1">
    <w:name w:val="toc 1"/>
    <w:basedOn w:val="Normal"/>
    <w:next w:val="Normal"/>
    <w:autoRedefine/>
    <w:uiPriority w:val="39"/>
    <w:unhideWhenUsed/>
    <w:rsid w:val="00114C8B"/>
    <w:pPr>
      <w:spacing w:after="100" w:line="240" w:lineRule="auto"/>
    </w:pPr>
    <w:rPr>
      <w:rFonts w:ascii="Arial" w:eastAsia="MS Mincho" w:hAnsi="Arial" w:cs="Times New Roman"/>
      <w:sz w:val="20"/>
      <w:szCs w:val="24"/>
      <w:lang w:val="en-US"/>
    </w:rPr>
  </w:style>
  <w:style w:type="paragraph" w:styleId="TOC3">
    <w:name w:val="toc 3"/>
    <w:basedOn w:val="Normal"/>
    <w:next w:val="Normal"/>
    <w:autoRedefine/>
    <w:uiPriority w:val="39"/>
    <w:unhideWhenUsed/>
    <w:rsid w:val="00114C8B"/>
    <w:pPr>
      <w:spacing w:after="100" w:line="240" w:lineRule="auto"/>
      <w:ind w:left="400"/>
    </w:pPr>
    <w:rPr>
      <w:rFonts w:ascii="Arial" w:eastAsia="MS Mincho" w:hAnsi="Arial" w:cs="Times New Roman"/>
      <w:sz w:val="20"/>
      <w:szCs w:val="24"/>
      <w:lang w:val="en-US"/>
    </w:rPr>
  </w:style>
  <w:style w:type="character" w:customStyle="1" w:styleId="Heading3Char">
    <w:name w:val="Heading 3 Char"/>
    <w:basedOn w:val="DefaultParagraphFont"/>
    <w:link w:val="Heading3"/>
    <w:uiPriority w:val="9"/>
    <w:semiHidden/>
    <w:rsid w:val="00114C8B"/>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3B2B97"/>
    <w:rPr>
      <w:i/>
      <w:iCs/>
    </w:rPr>
  </w:style>
  <w:style w:type="paragraph" w:styleId="ListParagraph">
    <w:name w:val="List Paragraph"/>
    <w:basedOn w:val="Normal"/>
    <w:uiPriority w:val="34"/>
    <w:qFormat/>
    <w:rsid w:val="0093394B"/>
    <w:pPr>
      <w:spacing w:after="120" w:line="240" w:lineRule="auto"/>
      <w:ind w:left="720"/>
      <w:contextualSpacing/>
    </w:pPr>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51020">
      <w:bodyDiv w:val="1"/>
      <w:marLeft w:val="0"/>
      <w:marRight w:val="0"/>
      <w:marTop w:val="0"/>
      <w:marBottom w:val="0"/>
      <w:divBdr>
        <w:top w:val="none" w:sz="0" w:space="0" w:color="auto"/>
        <w:left w:val="none" w:sz="0" w:space="0" w:color="auto"/>
        <w:bottom w:val="none" w:sz="0" w:space="0" w:color="auto"/>
        <w:right w:val="none" w:sz="0" w:space="0" w:color="auto"/>
      </w:divBdr>
    </w:div>
    <w:div w:id="484587493">
      <w:bodyDiv w:val="1"/>
      <w:marLeft w:val="0"/>
      <w:marRight w:val="0"/>
      <w:marTop w:val="0"/>
      <w:marBottom w:val="0"/>
      <w:divBdr>
        <w:top w:val="none" w:sz="0" w:space="0" w:color="auto"/>
        <w:left w:val="none" w:sz="0" w:space="0" w:color="auto"/>
        <w:bottom w:val="none" w:sz="0" w:space="0" w:color="auto"/>
        <w:right w:val="none" w:sz="0" w:space="0" w:color="auto"/>
      </w:divBdr>
    </w:div>
    <w:div w:id="182512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legislation.gov.uk/uksi/1992/2051/regulation/3/mad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legislation.gov.uk/uksi/1981/917/regulation/3/made" TargetMode="External"/><Relationship Id="rId17" Type="http://schemas.openxmlformats.org/officeDocument/2006/relationships/hyperlink" Target="http://www.hse.gov.uk/riddor/report.htm" TargetMode="External"/><Relationship Id="rId2" Type="http://schemas.openxmlformats.org/officeDocument/2006/relationships/styles" Target="styles.xml"/><Relationship Id="rId16" Type="http://schemas.openxmlformats.org/officeDocument/2006/relationships/hyperlink" Target="http://www.legislation.gov.uk/uksi/1979/62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health-and-safety-advice-for-schools" TargetMode="External"/><Relationship Id="rId5" Type="http://schemas.openxmlformats.org/officeDocument/2006/relationships/footnotes" Target="footnotes.xml"/><Relationship Id="rId15" Type="http://schemas.openxmlformats.org/officeDocument/2006/relationships/hyperlink" Target="http://www.legislation.gov.uk/uksi/2013/1471/schedule/1/paragraph/1/made" TargetMode="External"/><Relationship Id="rId10" Type="http://schemas.openxmlformats.org/officeDocument/2006/relationships/hyperlink" Target="https://www.gov.uk/government/publications/first-aid-in-school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early-years-foundation-stage-framework--2" TargetMode="External"/><Relationship Id="rId14" Type="http://schemas.openxmlformats.org/officeDocument/2006/relationships/hyperlink" Target="http://www.legislation.gov.uk/uksi/1999/3242/contents/ma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2423</Words>
  <Characters>13814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Anti-Bullying Policy</vt:lpstr>
    </vt:vector>
  </TitlesOfParts>
  <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Policy</dc:title>
  <dc:creator>September 2021</dc:creator>
  <cp:lastModifiedBy>Andrea Cairns</cp:lastModifiedBy>
  <cp:revision>2</cp:revision>
  <dcterms:created xsi:type="dcterms:W3CDTF">2024-09-24T10:22:00Z</dcterms:created>
  <dcterms:modified xsi:type="dcterms:W3CDTF">2024-09-24T10:22:00Z</dcterms:modified>
</cp:coreProperties>
</file>